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E1F1" w14:textId="77777777" w:rsidR="00354295" w:rsidRPr="008010BF" w:rsidRDefault="00354295" w:rsidP="00354295">
      <w:pPr>
        <w:pStyle w:val="NoSpacing"/>
        <w:jc w:val="center"/>
        <w:rPr>
          <w:lang w:val="en-GB"/>
        </w:rPr>
      </w:pPr>
      <w:r w:rsidRPr="008010BF">
        <w:rPr>
          <w:noProof/>
          <w:lang w:val="en-GB"/>
        </w:rPr>
        <w:drawing>
          <wp:inline distT="0" distB="0" distL="0" distR="0" wp14:anchorId="35C8FB97" wp14:editId="00CD38E5">
            <wp:extent cx="4333875" cy="819150"/>
            <wp:effectExtent l="0" t="0" r="0" b="0"/>
            <wp:docPr id="37391136" name="Picture 3739113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1136" name="Picture 37391136" descr="A blue sign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33875" cy="819150"/>
                    </a:xfrm>
                    <a:prstGeom prst="rect">
                      <a:avLst/>
                    </a:prstGeom>
                  </pic:spPr>
                </pic:pic>
              </a:graphicData>
            </a:graphic>
          </wp:inline>
        </w:drawing>
      </w:r>
    </w:p>
    <w:p w14:paraId="06DCC7F3" w14:textId="77777777" w:rsidR="00354295" w:rsidRPr="008010BF" w:rsidRDefault="00354295" w:rsidP="00354295">
      <w:pPr>
        <w:pStyle w:val="NoSpacing"/>
        <w:jc w:val="both"/>
        <w:rPr>
          <w:lang w:val="en-GB"/>
        </w:rPr>
      </w:pPr>
      <w:r w:rsidRPr="008010BF">
        <w:rPr>
          <w:rFonts w:ascii="Univers" w:eastAsia="Univers" w:hAnsi="Univers" w:cs="Univers"/>
          <w:b/>
          <w:bCs/>
          <w:sz w:val="22"/>
          <w:szCs w:val="22"/>
          <w:lang w:val="en-GB"/>
        </w:rPr>
        <w:t xml:space="preserve"> </w:t>
      </w:r>
    </w:p>
    <w:p w14:paraId="5EEF703F" w14:textId="77777777" w:rsidR="00354295" w:rsidRPr="008010BF" w:rsidRDefault="00354295" w:rsidP="00354295">
      <w:pPr>
        <w:pStyle w:val="NoSpacing"/>
        <w:jc w:val="both"/>
        <w:rPr>
          <w:lang w:val="en-GB"/>
        </w:rPr>
      </w:pPr>
    </w:p>
    <w:p w14:paraId="22B1F8DB" w14:textId="77777777" w:rsidR="00354295" w:rsidRPr="008010BF" w:rsidRDefault="00354295" w:rsidP="00354295">
      <w:pPr>
        <w:pStyle w:val="NoSpacing"/>
        <w:jc w:val="both"/>
        <w:rPr>
          <w:rFonts w:ascii="Univers" w:eastAsia="Univers" w:hAnsi="Univers" w:cs="Univers"/>
          <w:sz w:val="22"/>
          <w:szCs w:val="22"/>
          <w:lang w:val="en-GB"/>
        </w:rPr>
      </w:pPr>
    </w:p>
    <w:p w14:paraId="20A4A67A" w14:textId="77777777" w:rsidR="00354295" w:rsidRPr="008010BF" w:rsidRDefault="00354295" w:rsidP="00354295">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UNICEF works in some of the world’s toughest places, to reach the world’s most disadvantaged children. To save their lives. To defend their rights. To help them fulfil their potential. Across 190 countries and territories, we work for every child, everywhere, every day, to build a better world for everyone. UNICEF is the world’s largest children’s humanitarian organisation.</w:t>
      </w:r>
    </w:p>
    <w:p w14:paraId="679363A5" w14:textId="77777777" w:rsidR="00354295" w:rsidRPr="008010BF" w:rsidRDefault="00354295" w:rsidP="00354295">
      <w:pPr>
        <w:pStyle w:val="NoSpacing"/>
        <w:jc w:val="both"/>
        <w:rPr>
          <w:rFonts w:ascii="Univers" w:eastAsia="Univers" w:hAnsi="Univers" w:cs="Univers"/>
          <w:sz w:val="22"/>
          <w:szCs w:val="22"/>
          <w:lang w:val="en-GB"/>
        </w:rPr>
      </w:pPr>
    </w:p>
    <w:p w14:paraId="1C629C2B" w14:textId="77777777" w:rsidR="00354295" w:rsidRPr="008010BF" w:rsidRDefault="00354295" w:rsidP="00354295">
      <w:pPr>
        <w:pStyle w:val="NoSpacing"/>
        <w:jc w:val="both"/>
        <w:rPr>
          <w:rFonts w:ascii="Univers" w:eastAsia="Univers" w:hAnsi="Univers" w:cs="Univers"/>
          <w:b/>
          <w:bCs/>
          <w:sz w:val="22"/>
          <w:szCs w:val="22"/>
          <w:lang w:val="en-GB"/>
        </w:rPr>
      </w:pPr>
      <w:r w:rsidRPr="008010BF">
        <w:rPr>
          <w:rFonts w:ascii="Univers" w:eastAsia="Univers" w:hAnsi="Univers" w:cs="Univers"/>
          <w:b/>
          <w:bCs/>
          <w:sz w:val="22"/>
          <w:szCs w:val="22"/>
          <w:lang w:val="en-GB"/>
        </w:rPr>
        <w:t xml:space="preserve"> </w:t>
      </w: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1980"/>
        <w:gridCol w:w="7036"/>
      </w:tblGrid>
      <w:tr w:rsidR="00354295" w:rsidRPr="008010BF" w14:paraId="71614195" w14:textId="77777777" w:rsidTr="008143C9">
        <w:trPr>
          <w:trHeight w:val="300"/>
        </w:trPr>
        <w:tc>
          <w:tcPr>
            <w:tcW w:w="1980" w:type="dxa"/>
            <w:shd w:val="clear" w:color="auto" w:fill="00B0F0"/>
            <w:tcMar>
              <w:left w:w="108" w:type="dxa"/>
              <w:right w:w="108" w:type="dxa"/>
            </w:tcMar>
          </w:tcPr>
          <w:p w14:paraId="0E0DCE54"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Job Title</w:t>
            </w:r>
          </w:p>
        </w:tc>
        <w:tc>
          <w:tcPr>
            <w:tcW w:w="7036" w:type="dxa"/>
            <w:tcMar>
              <w:left w:w="108" w:type="dxa"/>
              <w:right w:w="108" w:type="dxa"/>
            </w:tcMar>
          </w:tcPr>
          <w:p w14:paraId="42B1228A"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Advocacy Manager</w:t>
            </w:r>
          </w:p>
          <w:p w14:paraId="2086E08D"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 xml:space="preserve"> </w:t>
            </w:r>
          </w:p>
        </w:tc>
      </w:tr>
      <w:tr w:rsidR="00354295" w:rsidRPr="008010BF" w14:paraId="5561E115" w14:textId="77777777" w:rsidTr="008143C9">
        <w:trPr>
          <w:trHeight w:val="390"/>
        </w:trPr>
        <w:tc>
          <w:tcPr>
            <w:tcW w:w="1980" w:type="dxa"/>
            <w:shd w:val="clear" w:color="auto" w:fill="00B0F0"/>
            <w:tcMar>
              <w:left w:w="108" w:type="dxa"/>
              <w:right w:w="108" w:type="dxa"/>
            </w:tcMar>
          </w:tcPr>
          <w:p w14:paraId="3B1DF275"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Reporting To</w:t>
            </w:r>
          </w:p>
        </w:tc>
        <w:tc>
          <w:tcPr>
            <w:tcW w:w="7036" w:type="dxa"/>
            <w:tcMar>
              <w:left w:w="108" w:type="dxa"/>
              <w:right w:w="108" w:type="dxa"/>
            </w:tcMar>
          </w:tcPr>
          <w:p w14:paraId="06EB39C4"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Head of Advocacy and Public Policy</w:t>
            </w:r>
          </w:p>
          <w:p w14:paraId="0913BDB8"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 xml:space="preserve"> </w:t>
            </w:r>
          </w:p>
        </w:tc>
      </w:tr>
      <w:tr w:rsidR="00354295" w:rsidRPr="008010BF" w14:paraId="1472D6B0" w14:textId="77777777" w:rsidTr="008143C9">
        <w:trPr>
          <w:trHeight w:val="300"/>
        </w:trPr>
        <w:tc>
          <w:tcPr>
            <w:tcW w:w="1980" w:type="dxa"/>
            <w:shd w:val="clear" w:color="auto" w:fill="00B0F0"/>
            <w:tcMar>
              <w:left w:w="108" w:type="dxa"/>
              <w:right w:w="108" w:type="dxa"/>
            </w:tcMar>
          </w:tcPr>
          <w:p w14:paraId="2704C709"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Location</w:t>
            </w:r>
          </w:p>
        </w:tc>
        <w:tc>
          <w:tcPr>
            <w:tcW w:w="7036" w:type="dxa"/>
            <w:tcMar>
              <w:left w:w="108" w:type="dxa"/>
              <w:right w:w="108" w:type="dxa"/>
            </w:tcMar>
          </w:tcPr>
          <w:p w14:paraId="264728EA" w14:textId="77777777" w:rsidR="00354295" w:rsidRDefault="001D062C" w:rsidP="008143C9">
            <w:pPr>
              <w:pStyle w:val="NoSpacing"/>
              <w:jc w:val="both"/>
              <w:rPr>
                <w:lang w:val="en-IE"/>
              </w:rPr>
            </w:pPr>
            <w:r w:rsidRPr="001D062C">
              <w:rPr>
                <w:lang w:val="en-IE"/>
              </w:rPr>
              <w:t>Dublin-based with hybrid working policy</w:t>
            </w:r>
          </w:p>
          <w:p w14:paraId="2A0171AE" w14:textId="4042148C" w:rsidR="001D062C" w:rsidRPr="008010BF" w:rsidRDefault="001D062C" w:rsidP="008143C9">
            <w:pPr>
              <w:pStyle w:val="NoSpacing"/>
              <w:jc w:val="both"/>
              <w:rPr>
                <w:rFonts w:ascii="Univers" w:eastAsia="Univers" w:hAnsi="Univers" w:cs="Univers"/>
                <w:sz w:val="22"/>
                <w:szCs w:val="22"/>
                <w:lang w:val="en-GB"/>
              </w:rPr>
            </w:pPr>
          </w:p>
        </w:tc>
      </w:tr>
      <w:tr w:rsidR="00354295" w:rsidRPr="008010BF" w14:paraId="5C609825" w14:textId="77777777" w:rsidTr="008143C9">
        <w:trPr>
          <w:trHeight w:val="300"/>
        </w:trPr>
        <w:tc>
          <w:tcPr>
            <w:tcW w:w="1980" w:type="dxa"/>
            <w:shd w:val="clear" w:color="auto" w:fill="00B0F0"/>
            <w:tcMar>
              <w:left w:w="108" w:type="dxa"/>
              <w:right w:w="108" w:type="dxa"/>
            </w:tcMar>
          </w:tcPr>
          <w:p w14:paraId="14A2D370"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Hours</w:t>
            </w:r>
          </w:p>
        </w:tc>
        <w:tc>
          <w:tcPr>
            <w:tcW w:w="7036" w:type="dxa"/>
            <w:tcMar>
              <w:left w:w="108" w:type="dxa"/>
              <w:right w:w="108" w:type="dxa"/>
            </w:tcMar>
          </w:tcPr>
          <w:p w14:paraId="45963DB0"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37.5 hours a week</w:t>
            </w:r>
          </w:p>
          <w:p w14:paraId="2FC96626"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 xml:space="preserve"> </w:t>
            </w:r>
          </w:p>
        </w:tc>
      </w:tr>
      <w:tr w:rsidR="00354295" w:rsidRPr="008010BF" w14:paraId="63925990" w14:textId="77777777" w:rsidTr="008143C9">
        <w:trPr>
          <w:trHeight w:val="300"/>
        </w:trPr>
        <w:tc>
          <w:tcPr>
            <w:tcW w:w="1980" w:type="dxa"/>
            <w:shd w:val="clear" w:color="auto" w:fill="00B0F0"/>
            <w:tcMar>
              <w:left w:w="108" w:type="dxa"/>
              <w:right w:w="108" w:type="dxa"/>
            </w:tcMar>
          </w:tcPr>
          <w:p w14:paraId="00B9A334"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Salary Range</w:t>
            </w:r>
          </w:p>
        </w:tc>
        <w:tc>
          <w:tcPr>
            <w:tcW w:w="7036" w:type="dxa"/>
            <w:tcMar>
              <w:left w:w="108" w:type="dxa"/>
              <w:right w:w="108" w:type="dxa"/>
            </w:tcMar>
          </w:tcPr>
          <w:p w14:paraId="6CB6BA9C"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Commensurate with experience</w:t>
            </w:r>
          </w:p>
          <w:p w14:paraId="3921DFC5"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 xml:space="preserve"> </w:t>
            </w:r>
          </w:p>
        </w:tc>
      </w:tr>
      <w:tr w:rsidR="00354295" w:rsidRPr="008010BF" w14:paraId="1B756FB5" w14:textId="77777777" w:rsidTr="008143C9">
        <w:trPr>
          <w:trHeight w:val="300"/>
        </w:trPr>
        <w:tc>
          <w:tcPr>
            <w:tcW w:w="1980" w:type="dxa"/>
            <w:shd w:val="clear" w:color="auto" w:fill="00B0F0"/>
            <w:tcMar>
              <w:left w:w="108" w:type="dxa"/>
              <w:right w:w="108" w:type="dxa"/>
            </w:tcMar>
          </w:tcPr>
          <w:p w14:paraId="0082D0B8" w14:textId="77777777" w:rsidR="00354295" w:rsidRPr="008010BF" w:rsidRDefault="00354295" w:rsidP="008143C9">
            <w:pPr>
              <w:pStyle w:val="NoSpacing"/>
              <w:jc w:val="both"/>
              <w:rPr>
                <w:rFonts w:ascii="Univers" w:eastAsia="Univers" w:hAnsi="Univers" w:cs="Univers"/>
                <w:color w:val="FFFFFF" w:themeColor="background1"/>
                <w:sz w:val="22"/>
                <w:szCs w:val="22"/>
                <w:lang w:val="en-GB"/>
              </w:rPr>
            </w:pPr>
            <w:r w:rsidRPr="008010BF">
              <w:rPr>
                <w:rFonts w:ascii="Univers" w:eastAsia="Univers" w:hAnsi="Univers" w:cs="Univers"/>
                <w:color w:val="FFFFFF" w:themeColor="background1"/>
                <w:sz w:val="22"/>
                <w:szCs w:val="22"/>
                <w:lang w:val="en-GB"/>
              </w:rPr>
              <w:t>Duration</w:t>
            </w:r>
          </w:p>
        </w:tc>
        <w:tc>
          <w:tcPr>
            <w:tcW w:w="7036" w:type="dxa"/>
            <w:tcMar>
              <w:left w:w="108" w:type="dxa"/>
              <w:right w:w="108" w:type="dxa"/>
            </w:tcMar>
          </w:tcPr>
          <w:p w14:paraId="358DC96F" w14:textId="77777777" w:rsidR="00354295" w:rsidRPr="008010BF" w:rsidRDefault="00354295" w:rsidP="008143C9">
            <w:pPr>
              <w:pStyle w:val="NoSpacing"/>
              <w:jc w:val="both"/>
              <w:rPr>
                <w:rFonts w:ascii="Univers" w:eastAsia="Univers" w:hAnsi="Univers" w:cs="Univers"/>
                <w:sz w:val="22"/>
                <w:szCs w:val="22"/>
                <w:lang w:val="en-GB"/>
              </w:rPr>
            </w:pPr>
            <w:r w:rsidRPr="008010BF">
              <w:rPr>
                <w:rFonts w:ascii="Univers" w:eastAsia="Univers" w:hAnsi="Univers" w:cs="Univers"/>
                <w:sz w:val="22"/>
                <w:szCs w:val="22"/>
                <w:lang w:val="en-GB"/>
              </w:rPr>
              <w:t xml:space="preserve">Permanent </w:t>
            </w:r>
          </w:p>
        </w:tc>
      </w:tr>
    </w:tbl>
    <w:p w14:paraId="034B4388" w14:textId="77777777" w:rsidR="00354295" w:rsidRPr="008010BF" w:rsidRDefault="00354295" w:rsidP="00354295">
      <w:pPr>
        <w:pStyle w:val="NoSpacing"/>
        <w:jc w:val="both"/>
        <w:rPr>
          <w:rFonts w:ascii="Univers" w:eastAsia="Univers" w:hAnsi="Univers" w:cs="Univers"/>
          <w:b/>
          <w:bCs/>
          <w:sz w:val="22"/>
          <w:szCs w:val="22"/>
          <w:lang w:val="en-GB"/>
        </w:rPr>
      </w:pPr>
      <w:r w:rsidRPr="008010BF">
        <w:rPr>
          <w:rFonts w:ascii="Univers" w:eastAsia="Univers" w:hAnsi="Univers" w:cs="Univers"/>
          <w:b/>
          <w:bCs/>
          <w:sz w:val="22"/>
          <w:szCs w:val="22"/>
          <w:lang w:val="en-GB"/>
        </w:rPr>
        <w:t xml:space="preserve"> </w:t>
      </w:r>
    </w:p>
    <w:p w14:paraId="45C3279A" w14:textId="77777777" w:rsidR="001D062C" w:rsidRDefault="001D062C" w:rsidP="001D062C">
      <w:pPr>
        <w:rPr>
          <w:lang w:val="en-IE"/>
        </w:rPr>
      </w:pPr>
    </w:p>
    <w:p w14:paraId="03A6CA7A" w14:textId="70981DA6" w:rsidR="001D062C" w:rsidRPr="001D062C" w:rsidRDefault="001D062C" w:rsidP="001D062C">
      <w:pPr>
        <w:rPr>
          <w:lang w:val="en-IE"/>
        </w:rPr>
      </w:pPr>
      <w:r w:rsidRPr="001D062C">
        <w:rPr>
          <w:lang w:val="en-IE"/>
        </w:rPr>
        <w:t xml:space="preserve">UNICEF Ireland’s Advocacy Programme is guided by the UN Convention on the Rights of the Child (UNCRC). Our mission is to advance the rights of children in Ireland and around the world through child rights education, youth participation, and </w:t>
      </w:r>
      <w:r>
        <w:rPr>
          <w:lang w:val="en-IE"/>
        </w:rPr>
        <w:t xml:space="preserve">policy-driven advocacy. </w:t>
      </w:r>
      <w:r w:rsidRPr="001D062C">
        <w:rPr>
          <w:lang w:val="en-IE"/>
        </w:rPr>
        <w:t>We envision a world where every child, especially the most vulnerable, has the opportunity to survive, thrive, and actively participate in society. Our goal is to ensure children and young people become active agents of change, driving progress locally, nationally, and globally.</w:t>
      </w:r>
    </w:p>
    <w:p w14:paraId="30B26BCF" w14:textId="4FD9E8D3" w:rsidR="001D062C" w:rsidRPr="001D062C" w:rsidRDefault="001D062C" w:rsidP="001D062C">
      <w:pPr>
        <w:rPr>
          <w:lang w:val="en-IE"/>
        </w:rPr>
      </w:pPr>
      <w:r w:rsidRPr="001D062C">
        <w:rPr>
          <w:lang w:val="en-IE"/>
        </w:rPr>
        <w:t xml:space="preserve">We are seeking an </w:t>
      </w:r>
      <w:r w:rsidRPr="001D062C">
        <w:rPr>
          <w:b/>
          <w:bCs/>
          <w:lang w:val="en-IE"/>
        </w:rPr>
        <w:t>Advocacy Manager</w:t>
      </w:r>
      <w:r w:rsidRPr="001D062C">
        <w:rPr>
          <w:lang w:val="en-IE"/>
        </w:rPr>
        <w:t xml:space="preserve"> to </w:t>
      </w:r>
      <w:r>
        <w:rPr>
          <w:lang w:val="en-IE"/>
        </w:rPr>
        <w:t>support</w:t>
      </w:r>
      <w:r w:rsidRPr="001D062C">
        <w:rPr>
          <w:lang w:val="en-IE"/>
        </w:rPr>
        <w:t xml:space="preserve"> and expand our youth participation and </w:t>
      </w:r>
      <w:r>
        <w:rPr>
          <w:lang w:val="en-IE"/>
        </w:rPr>
        <w:t>policy</w:t>
      </w:r>
      <w:r w:rsidRPr="001D062C">
        <w:rPr>
          <w:lang w:val="en-IE"/>
        </w:rPr>
        <w:t xml:space="preserve"> work.</w:t>
      </w:r>
      <w:r>
        <w:rPr>
          <w:lang w:val="en-IE"/>
        </w:rPr>
        <w:t xml:space="preserve"> The successful candidate will be an advocate for children’s rights, demonstrating a strong commitment to the UNCRC.</w:t>
      </w:r>
      <w:r w:rsidRPr="001D062C">
        <w:rPr>
          <w:lang w:val="en-IE"/>
        </w:rPr>
        <w:t xml:space="preserve"> Reporting to the Head of Advocacy and Public Policy, the successful candidate will play a pivotal role in coordinating youth engagement initiatives and thematic advocacy efforts aligned with UNICEF’s global priorities.</w:t>
      </w:r>
    </w:p>
    <w:p w14:paraId="4BDD95EE" w14:textId="77777777" w:rsidR="00354295" w:rsidRPr="008010BF" w:rsidRDefault="00354295" w:rsidP="00354295">
      <w:pPr>
        <w:jc w:val="both"/>
        <w:rPr>
          <w:rFonts w:ascii="Univers" w:eastAsia="Univers" w:hAnsi="Univers" w:cs="Univers"/>
          <w:sz w:val="22"/>
          <w:szCs w:val="22"/>
        </w:rPr>
      </w:pPr>
    </w:p>
    <w:p w14:paraId="2E07321F" w14:textId="67366906" w:rsidR="00A40921" w:rsidRDefault="00354295" w:rsidP="00334A91">
      <w:pPr>
        <w:pStyle w:val="NoSpacing"/>
        <w:jc w:val="both"/>
        <w:rPr>
          <w:rFonts w:ascii="Univers" w:eastAsia="Univers" w:hAnsi="Univers" w:cs="Univers"/>
          <w:b/>
          <w:bCs/>
          <w:color w:val="00B0F0"/>
          <w:sz w:val="32"/>
          <w:szCs w:val="32"/>
          <w:lang w:val="en-GB"/>
        </w:rPr>
      </w:pPr>
      <w:r w:rsidRPr="008010BF">
        <w:rPr>
          <w:rFonts w:ascii="Univers" w:eastAsia="Univers" w:hAnsi="Univers" w:cs="Univers"/>
          <w:b/>
          <w:bCs/>
          <w:color w:val="00B0F0"/>
          <w:sz w:val="32"/>
          <w:szCs w:val="32"/>
          <w:lang w:val="en-GB"/>
        </w:rPr>
        <w:lastRenderedPageBreak/>
        <w:t>Responsibilities</w:t>
      </w:r>
    </w:p>
    <w:p w14:paraId="0F52DE60" w14:textId="77777777" w:rsidR="00170603" w:rsidRDefault="00170603" w:rsidP="00334A91">
      <w:pPr>
        <w:pStyle w:val="NoSpacing"/>
        <w:jc w:val="both"/>
        <w:rPr>
          <w:rFonts w:ascii="Univers" w:eastAsia="Univers" w:hAnsi="Univers" w:cs="Univers"/>
          <w:b/>
          <w:bCs/>
          <w:color w:val="00B0F0"/>
          <w:sz w:val="32"/>
          <w:szCs w:val="32"/>
          <w:lang w:val="en-GB"/>
        </w:rPr>
      </w:pPr>
    </w:p>
    <w:p w14:paraId="090B5CFD" w14:textId="77777777" w:rsidR="00334A91" w:rsidRPr="00334A91" w:rsidRDefault="00334A91" w:rsidP="00334A91">
      <w:pPr>
        <w:pStyle w:val="NoSpacing"/>
        <w:jc w:val="both"/>
        <w:rPr>
          <w:rFonts w:ascii="Univers" w:eastAsia="Univers" w:hAnsi="Univers" w:cs="Univers"/>
          <w:sz w:val="22"/>
          <w:szCs w:val="22"/>
          <w:lang w:val="en-GB"/>
        </w:rPr>
      </w:pPr>
    </w:p>
    <w:p w14:paraId="540149F2" w14:textId="53D6C9EE" w:rsidR="001D062C" w:rsidRDefault="00A40921" w:rsidP="00A40921">
      <w:pPr>
        <w:spacing w:line="259" w:lineRule="auto"/>
        <w:rPr>
          <w:b/>
          <w:bCs/>
        </w:rPr>
      </w:pPr>
      <w:r w:rsidRPr="008010BF">
        <w:rPr>
          <w:b/>
          <w:bCs/>
        </w:rPr>
        <w:t xml:space="preserve">Youth Engagement and </w:t>
      </w:r>
      <w:r w:rsidR="003B7B16" w:rsidRPr="008010BF">
        <w:rPr>
          <w:b/>
          <w:bCs/>
        </w:rPr>
        <w:t>Participation</w:t>
      </w:r>
      <w:r w:rsidRPr="008010BF">
        <w:rPr>
          <w:b/>
          <w:bCs/>
        </w:rPr>
        <w:t>:</w:t>
      </w:r>
    </w:p>
    <w:p w14:paraId="1F24963F" w14:textId="7F346CB6" w:rsidR="001D062C" w:rsidRPr="001D062C" w:rsidRDefault="00170603" w:rsidP="001D062C">
      <w:pPr>
        <w:numPr>
          <w:ilvl w:val="0"/>
          <w:numId w:val="12"/>
        </w:numPr>
        <w:rPr>
          <w:lang w:val="en-IE"/>
        </w:rPr>
      </w:pPr>
      <w:r>
        <w:rPr>
          <w:lang w:val="en-IE"/>
        </w:rPr>
        <w:t>D</w:t>
      </w:r>
      <w:r w:rsidR="001D062C" w:rsidRPr="001D062C">
        <w:rPr>
          <w:lang w:val="en-IE"/>
        </w:rPr>
        <w:t xml:space="preserve">esign and </w:t>
      </w:r>
      <w:r>
        <w:rPr>
          <w:lang w:val="en-IE"/>
        </w:rPr>
        <w:t>d</w:t>
      </w:r>
      <w:r w:rsidR="001D062C" w:rsidRPr="001D062C">
        <w:rPr>
          <w:lang w:val="en-IE"/>
        </w:rPr>
        <w:t>eliver training programmes and workshops for youth advocates, empowering young activists with essential advocacy skills.</w:t>
      </w:r>
    </w:p>
    <w:p w14:paraId="59A4A762" w14:textId="5F9108A0" w:rsidR="001D062C" w:rsidRPr="001D062C" w:rsidRDefault="4279E9B5" w:rsidP="001D062C">
      <w:pPr>
        <w:numPr>
          <w:ilvl w:val="0"/>
          <w:numId w:val="12"/>
        </w:numPr>
        <w:rPr>
          <w:lang w:val="en-IE"/>
        </w:rPr>
      </w:pPr>
      <w:r w:rsidRPr="2C79B2C3">
        <w:rPr>
          <w:lang w:val="en-IE"/>
        </w:rPr>
        <w:t>C</w:t>
      </w:r>
      <w:r w:rsidR="0A543361" w:rsidRPr="2C79B2C3">
        <w:rPr>
          <w:lang w:val="en-IE"/>
        </w:rPr>
        <w:t xml:space="preserve">oordinate youth participation initiatives, including </w:t>
      </w:r>
      <w:r w:rsidRPr="2C79B2C3">
        <w:rPr>
          <w:lang w:val="en-IE"/>
        </w:rPr>
        <w:t>a</w:t>
      </w:r>
      <w:r w:rsidR="0A543361" w:rsidRPr="2C79B2C3">
        <w:rPr>
          <w:lang w:val="en-IE"/>
        </w:rPr>
        <w:t xml:space="preserve"> new youth advisory board and</w:t>
      </w:r>
      <w:r w:rsidR="59706396" w:rsidRPr="2C79B2C3">
        <w:rPr>
          <w:lang w:val="en-IE"/>
        </w:rPr>
        <w:t xml:space="preserve"> activism</w:t>
      </w:r>
      <w:r w:rsidR="0A543361" w:rsidRPr="2C79B2C3">
        <w:rPr>
          <w:lang w:val="en-IE"/>
        </w:rPr>
        <w:t xml:space="preserve"> programme.</w:t>
      </w:r>
    </w:p>
    <w:p w14:paraId="1CB632CB" w14:textId="77777777" w:rsidR="001D062C" w:rsidRPr="001D062C" w:rsidRDefault="001D062C" w:rsidP="001D062C">
      <w:pPr>
        <w:numPr>
          <w:ilvl w:val="0"/>
          <w:numId w:val="12"/>
        </w:numPr>
        <w:rPr>
          <w:lang w:val="en-IE"/>
        </w:rPr>
      </w:pPr>
      <w:r w:rsidRPr="001D062C">
        <w:rPr>
          <w:lang w:val="en-IE"/>
        </w:rPr>
        <w:t>Facilitate collaboration among young people, enabling them to advocate effectively on issues that matter to them.</w:t>
      </w:r>
    </w:p>
    <w:p w14:paraId="14C76792" w14:textId="77777777" w:rsidR="001D062C" w:rsidRPr="001D062C" w:rsidRDefault="001D062C" w:rsidP="001D062C">
      <w:pPr>
        <w:numPr>
          <w:ilvl w:val="0"/>
          <w:numId w:val="12"/>
        </w:numPr>
        <w:rPr>
          <w:lang w:val="en-IE"/>
        </w:rPr>
      </w:pPr>
      <w:r w:rsidRPr="001D062C">
        <w:rPr>
          <w:lang w:val="en-IE"/>
        </w:rPr>
        <w:t>Provide platforms for youth to voice their perspectives and drive change on local, national, and global issues affecting children.</w:t>
      </w:r>
    </w:p>
    <w:p w14:paraId="40DD0D01" w14:textId="77777777" w:rsidR="001D062C" w:rsidRPr="001D062C" w:rsidRDefault="001D062C" w:rsidP="001D062C">
      <w:pPr>
        <w:rPr>
          <w:b/>
          <w:bCs/>
          <w:lang w:val="en-IE"/>
        </w:rPr>
      </w:pPr>
      <w:r w:rsidRPr="001D062C">
        <w:rPr>
          <w:b/>
          <w:bCs/>
          <w:lang w:val="en-IE"/>
        </w:rPr>
        <w:t>Advocacy Campaigns and Policy Influence</w:t>
      </w:r>
    </w:p>
    <w:p w14:paraId="7B48A558" w14:textId="2F2A4A56" w:rsidR="001D062C" w:rsidRPr="001D062C" w:rsidRDefault="001D062C" w:rsidP="001D062C">
      <w:pPr>
        <w:numPr>
          <w:ilvl w:val="0"/>
          <w:numId w:val="13"/>
        </w:numPr>
        <w:rPr>
          <w:lang w:val="en-IE"/>
        </w:rPr>
      </w:pPr>
      <w:r w:rsidRPr="001D062C">
        <w:rPr>
          <w:lang w:val="en-IE"/>
        </w:rPr>
        <w:t>Contribute to the development of advocacy and communications strategies that influence policies prioriti</w:t>
      </w:r>
      <w:r w:rsidR="00334A91">
        <w:rPr>
          <w:lang w:val="en-IE"/>
        </w:rPr>
        <w:t>s</w:t>
      </w:r>
      <w:r w:rsidRPr="001D062C">
        <w:rPr>
          <w:lang w:val="en-IE"/>
        </w:rPr>
        <w:t>ing children’s rights</w:t>
      </w:r>
    </w:p>
    <w:p w14:paraId="2CFC13D6" w14:textId="77777777" w:rsidR="001D062C" w:rsidRPr="001D062C" w:rsidRDefault="001D062C" w:rsidP="001D062C">
      <w:pPr>
        <w:numPr>
          <w:ilvl w:val="0"/>
          <w:numId w:val="13"/>
        </w:numPr>
        <w:rPr>
          <w:lang w:val="en-IE"/>
        </w:rPr>
      </w:pPr>
      <w:r w:rsidRPr="001D062C">
        <w:rPr>
          <w:lang w:val="en-IE"/>
        </w:rPr>
        <w:t>Conduct policy research and analysis, offering actionable insights and recommendations to both internal and external stakeholders.</w:t>
      </w:r>
    </w:p>
    <w:p w14:paraId="5D91BDC0" w14:textId="0A2C3CA1" w:rsidR="001D062C" w:rsidRPr="001D062C" w:rsidRDefault="001D062C" w:rsidP="001D062C">
      <w:pPr>
        <w:numPr>
          <w:ilvl w:val="0"/>
          <w:numId w:val="13"/>
        </w:numPr>
        <w:rPr>
          <w:lang w:val="en-IE"/>
        </w:rPr>
      </w:pPr>
      <w:r w:rsidRPr="001D062C">
        <w:rPr>
          <w:lang w:val="en-IE"/>
        </w:rPr>
        <w:t xml:space="preserve">Prepare impactful materials, including briefings, reports, and presentations, to engage policymakers, </w:t>
      </w:r>
      <w:r w:rsidR="00170603">
        <w:rPr>
          <w:lang w:val="en-IE"/>
        </w:rPr>
        <w:t>partners</w:t>
      </w:r>
      <w:r w:rsidRPr="001D062C">
        <w:rPr>
          <w:lang w:val="en-IE"/>
        </w:rPr>
        <w:t>, and youth advocates.</w:t>
      </w:r>
    </w:p>
    <w:p w14:paraId="3B2953C1" w14:textId="77777777" w:rsidR="001D062C" w:rsidRPr="001D062C" w:rsidRDefault="001D062C" w:rsidP="001D062C">
      <w:pPr>
        <w:rPr>
          <w:b/>
          <w:bCs/>
          <w:lang w:val="en-IE"/>
        </w:rPr>
      </w:pPr>
      <w:r w:rsidRPr="001D062C">
        <w:rPr>
          <w:b/>
          <w:bCs/>
          <w:lang w:val="en-IE"/>
        </w:rPr>
        <w:t>Collaboration and Stakeholder Engagement</w:t>
      </w:r>
    </w:p>
    <w:p w14:paraId="3B7EE742" w14:textId="77777777" w:rsidR="001D062C" w:rsidRPr="001D062C" w:rsidRDefault="001D062C" w:rsidP="001D062C">
      <w:pPr>
        <w:numPr>
          <w:ilvl w:val="0"/>
          <w:numId w:val="14"/>
        </w:numPr>
        <w:rPr>
          <w:lang w:val="en-IE"/>
        </w:rPr>
      </w:pPr>
      <w:r w:rsidRPr="001D062C">
        <w:rPr>
          <w:lang w:val="en-IE"/>
        </w:rPr>
        <w:t>Cultivate relationships with key stakeholders, including government officials, NGOs, educational institutions, and youth networks, to advance child rights.</w:t>
      </w:r>
    </w:p>
    <w:p w14:paraId="0E7AA825" w14:textId="77777777" w:rsidR="001D062C" w:rsidRPr="001D062C" w:rsidRDefault="001D062C" w:rsidP="001D062C">
      <w:pPr>
        <w:numPr>
          <w:ilvl w:val="0"/>
          <w:numId w:val="14"/>
        </w:numPr>
        <w:rPr>
          <w:lang w:val="en-IE"/>
        </w:rPr>
      </w:pPr>
      <w:r w:rsidRPr="001D062C">
        <w:rPr>
          <w:lang w:val="en-IE"/>
        </w:rPr>
        <w:t>Represent UNICEF Ireland at meetings, conferences, and events focused on youth advocacy and child rights.</w:t>
      </w:r>
    </w:p>
    <w:p w14:paraId="12914CC4" w14:textId="77777777" w:rsidR="001D062C" w:rsidRPr="001D062C" w:rsidRDefault="001D062C" w:rsidP="001D062C">
      <w:pPr>
        <w:rPr>
          <w:b/>
          <w:bCs/>
          <w:lang w:val="en-IE"/>
        </w:rPr>
      </w:pPr>
      <w:r w:rsidRPr="001D062C">
        <w:rPr>
          <w:b/>
          <w:bCs/>
          <w:lang w:val="en-IE"/>
        </w:rPr>
        <w:t>Communication and Campaign Support</w:t>
      </w:r>
    </w:p>
    <w:p w14:paraId="6B3AACF4" w14:textId="77777777" w:rsidR="001D062C" w:rsidRPr="001D062C" w:rsidRDefault="001D062C" w:rsidP="001D062C">
      <w:pPr>
        <w:numPr>
          <w:ilvl w:val="0"/>
          <w:numId w:val="15"/>
        </w:numPr>
        <w:rPr>
          <w:lang w:val="en-IE"/>
        </w:rPr>
      </w:pPr>
      <w:r w:rsidRPr="001D062C">
        <w:rPr>
          <w:lang w:val="en-IE"/>
        </w:rPr>
        <w:t>Create compelling materials (e.g., social media content, reports, and speeches) to amplify youth perspectives and showcase advocacy outcomes.</w:t>
      </w:r>
    </w:p>
    <w:p w14:paraId="4509FDDB" w14:textId="77777777" w:rsidR="001D062C" w:rsidRDefault="001D062C" w:rsidP="001D062C">
      <w:pPr>
        <w:numPr>
          <w:ilvl w:val="0"/>
          <w:numId w:val="15"/>
        </w:numPr>
        <w:rPr>
          <w:lang w:val="en-IE"/>
        </w:rPr>
      </w:pPr>
      <w:r w:rsidRPr="001D062C">
        <w:rPr>
          <w:lang w:val="en-IE"/>
        </w:rPr>
        <w:t>Collaborate with the wider team to execute integrated campaigns across various media channels.</w:t>
      </w:r>
    </w:p>
    <w:p w14:paraId="367F31D4" w14:textId="77777777" w:rsidR="00257A75" w:rsidRPr="001D062C" w:rsidRDefault="00257A75" w:rsidP="00257A75">
      <w:pPr>
        <w:ind w:left="720"/>
        <w:rPr>
          <w:lang w:val="en-IE"/>
        </w:rPr>
      </w:pPr>
    </w:p>
    <w:p w14:paraId="2B5CA615" w14:textId="4BF4785A" w:rsidR="001D062C" w:rsidRPr="001D062C" w:rsidRDefault="00170603" w:rsidP="001D062C">
      <w:pPr>
        <w:rPr>
          <w:b/>
          <w:bCs/>
          <w:lang w:val="en-IE"/>
        </w:rPr>
      </w:pPr>
      <w:r>
        <w:rPr>
          <w:b/>
          <w:bCs/>
          <w:lang w:val="en-IE"/>
        </w:rPr>
        <w:lastRenderedPageBreak/>
        <w:t>Operational and Team Support</w:t>
      </w:r>
    </w:p>
    <w:p w14:paraId="1C5C4035" w14:textId="77777777" w:rsidR="001D062C" w:rsidRPr="001D062C" w:rsidRDefault="001D062C" w:rsidP="001D062C">
      <w:pPr>
        <w:numPr>
          <w:ilvl w:val="0"/>
          <w:numId w:val="16"/>
        </w:numPr>
        <w:rPr>
          <w:lang w:val="en-IE"/>
        </w:rPr>
      </w:pPr>
      <w:r w:rsidRPr="001D062C">
        <w:rPr>
          <w:lang w:val="en-IE"/>
        </w:rPr>
        <w:t>Participate in UNICEF’s Joint Strategic Plan (JSP) processes.</w:t>
      </w:r>
    </w:p>
    <w:p w14:paraId="1A17FD29" w14:textId="77777777" w:rsidR="001D062C" w:rsidRPr="001D062C" w:rsidRDefault="001D062C" w:rsidP="001D062C">
      <w:pPr>
        <w:numPr>
          <w:ilvl w:val="0"/>
          <w:numId w:val="16"/>
        </w:numPr>
        <w:rPr>
          <w:lang w:val="en-IE"/>
        </w:rPr>
      </w:pPr>
      <w:r w:rsidRPr="001D062C">
        <w:rPr>
          <w:lang w:val="en-IE"/>
        </w:rPr>
        <w:t>Adhere to and promote UNICEF Ireland’s safeguarding policies and procedures.</w:t>
      </w:r>
    </w:p>
    <w:p w14:paraId="2557C172" w14:textId="77777777" w:rsidR="001D062C" w:rsidRPr="001D062C" w:rsidRDefault="001D062C" w:rsidP="001D062C">
      <w:pPr>
        <w:numPr>
          <w:ilvl w:val="0"/>
          <w:numId w:val="16"/>
        </w:numPr>
        <w:rPr>
          <w:lang w:val="en-IE"/>
        </w:rPr>
      </w:pPr>
      <w:r w:rsidRPr="001D062C">
        <w:rPr>
          <w:lang w:val="en-IE"/>
        </w:rPr>
        <w:t>Contribute to team and board updates as well as international UNICEF thematic working groups.</w:t>
      </w:r>
    </w:p>
    <w:p w14:paraId="064EAC18" w14:textId="77777777" w:rsidR="00354295" w:rsidRPr="008010BF" w:rsidRDefault="00354295" w:rsidP="00354295">
      <w:pPr>
        <w:rPr>
          <w:rFonts w:ascii="Univers" w:eastAsia="Univers" w:hAnsi="Univers" w:cs="Univers"/>
        </w:rPr>
      </w:pPr>
    </w:p>
    <w:p w14:paraId="132CBF95" w14:textId="77777777" w:rsidR="00354295" w:rsidRPr="008010BF" w:rsidRDefault="00354295" w:rsidP="00354295">
      <w:pPr>
        <w:spacing w:line="257" w:lineRule="auto"/>
        <w:rPr>
          <w:rFonts w:ascii="Univers" w:eastAsia="Univers" w:hAnsi="Univers" w:cs="Univers"/>
          <w:b/>
          <w:bCs/>
          <w:color w:val="00B0F0"/>
          <w:sz w:val="32"/>
          <w:szCs w:val="32"/>
        </w:rPr>
      </w:pPr>
      <w:r w:rsidRPr="008010BF">
        <w:rPr>
          <w:rFonts w:ascii="Univers" w:eastAsia="Univers" w:hAnsi="Univers" w:cs="Univers"/>
          <w:b/>
          <w:bCs/>
          <w:color w:val="00B0F0"/>
          <w:sz w:val="32"/>
          <w:szCs w:val="32"/>
        </w:rPr>
        <w:t>Person Specification</w:t>
      </w:r>
    </w:p>
    <w:p w14:paraId="521C5111" w14:textId="7CB9E9F6" w:rsidR="00BE5E64" w:rsidRPr="008010BF" w:rsidRDefault="00BE5E64" w:rsidP="00BE5E64">
      <w:r w:rsidRPr="008010BF">
        <w:rPr>
          <w:b/>
          <w:bCs/>
        </w:rPr>
        <w:t>Essential Skills and Qualifications:</w:t>
      </w:r>
    </w:p>
    <w:p w14:paraId="235EE7FF" w14:textId="77777777" w:rsidR="00BE5E64" w:rsidRPr="008010BF" w:rsidRDefault="00BE5E64" w:rsidP="008010BF">
      <w:pPr>
        <w:spacing w:line="259" w:lineRule="auto"/>
      </w:pPr>
      <w:r w:rsidRPr="008010BF">
        <w:rPr>
          <w:b/>
          <w:bCs/>
        </w:rPr>
        <w:t>Education:</w:t>
      </w:r>
      <w:r w:rsidRPr="008010BF">
        <w:t xml:space="preserve"> A degree in International Relations, Political Science, Social Sciences, or related field.</w:t>
      </w:r>
    </w:p>
    <w:p w14:paraId="391172A0" w14:textId="77777777" w:rsidR="008010BF" w:rsidRDefault="2E7A1AFD" w:rsidP="008010BF">
      <w:pPr>
        <w:spacing w:line="259" w:lineRule="auto"/>
      </w:pPr>
      <w:r w:rsidRPr="2C79B2C3">
        <w:rPr>
          <w:b/>
          <w:bCs/>
        </w:rPr>
        <w:t>Experience:</w:t>
      </w:r>
      <w:r>
        <w:t xml:space="preserve"> </w:t>
      </w:r>
    </w:p>
    <w:p w14:paraId="264E40D9" w14:textId="4549BAEF" w:rsidR="4279E9B5" w:rsidRDefault="4279E9B5" w:rsidP="2C79B2C3">
      <w:pPr>
        <w:pStyle w:val="ListParagraph"/>
        <w:numPr>
          <w:ilvl w:val="0"/>
          <w:numId w:val="19"/>
        </w:numPr>
        <w:rPr>
          <w:lang w:val="en-IE"/>
        </w:rPr>
      </w:pPr>
      <w:r w:rsidRPr="2C79B2C3">
        <w:rPr>
          <w:lang w:val="en-IE"/>
        </w:rPr>
        <w:t>Minimum 3–5 years of experience in advocacy, youth engagement,</w:t>
      </w:r>
      <w:r w:rsidR="3967FA5B" w:rsidRPr="2C79B2C3">
        <w:rPr>
          <w:lang w:val="en-IE"/>
        </w:rPr>
        <w:t xml:space="preserve"> education,</w:t>
      </w:r>
      <w:r w:rsidRPr="2C79B2C3">
        <w:rPr>
          <w:lang w:val="en-IE"/>
        </w:rPr>
        <w:t xml:space="preserve"> public policy </w:t>
      </w:r>
      <w:r w:rsidR="0BAF8DAB" w:rsidRPr="2C79B2C3">
        <w:rPr>
          <w:lang w:val="en-IE"/>
        </w:rPr>
        <w:t>development</w:t>
      </w:r>
      <w:r w:rsidRPr="2C79B2C3">
        <w:rPr>
          <w:lang w:val="en-IE"/>
        </w:rPr>
        <w:t>, or related field.</w:t>
      </w:r>
    </w:p>
    <w:p w14:paraId="44CD6BB5" w14:textId="3303FC04" w:rsidR="541F6A8B" w:rsidRDefault="541F6A8B" w:rsidP="2C79B2C3">
      <w:pPr>
        <w:pStyle w:val="ListParagraph"/>
        <w:numPr>
          <w:ilvl w:val="0"/>
          <w:numId w:val="19"/>
        </w:numPr>
        <w:rPr>
          <w:lang w:val="en-IE"/>
        </w:rPr>
      </w:pPr>
      <w:r w:rsidRPr="2C79B2C3">
        <w:rPr>
          <w:lang w:val="en-IE"/>
        </w:rPr>
        <w:t>Proven experience working directly with children or young people, supporting, facilitating, or empowering their participation in meaningful activities or initiatives</w:t>
      </w:r>
    </w:p>
    <w:p w14:paraId="3F7773A9" w14:textId="41232472" w:rsidR="00334A91" w:rsidRPr="00334A91" w:rsidRDefault="4279E9B5" w:rsidP="2C79B2C3">
      <w:pPr>
        <w:pStyle w:val="ListParagraph"/>
        <w:numPr>
          <w:ilvl w:val="0"/>
          <w:numId w:val="19"/>
        </w:numPr>
        <w:rPr>
          <w:lang w:val="en-IE"/>
        </w:rPr>
      </w:pPr>
      <w:r w:rsidRPr="2C79B2C3">
        <w:rPr>
          <w:lang w:val="en-IE"/>
        </w:rPr>
        <w:t>Experience de</w:t>
      </w:r>
      <w:r w:rsidR="3CFD0BED" w:rsidRPr="2C79B2C3">
        <w:rPr>
          <w:lang w:val="en-IE"/>
        </w:rPr>
        <w:t xml:space="preserve">signing and delivering </w:t>
      </w:r>
      <w:r w:rsidR="7A40A5BD" w:rsidRPr="2C79B2C3">
        <w:rPr>
          <w:lang w:val="en-IE"/>
        </w:rPr>
        <w:t>child/</w:t>
      </w:r>
      <w:r w:rsidRPr="2C79B2C3">
        <w:rPr>
          <w:lang w:val="en-IE"/>
        </w:rPr>
        <w:t>youth-focused programmes, especially in a rights-based context (e.g., UNCRC, SDGs).</w:t>
      </w:r>
      <w:r w:rsidR="7BD09586" w:rsidRPr="2C79B2C3">
        <w:rPr>
          <w:lang w:val="en-IE"/>
        </w:rPr>
        <w:t xml:space="preserve"> </w:t>
      </w:r>
    </w:p>
    <w:p w14:paraId="649CFDBF" w14:textId="77777777" w:rsidR="00334A91" w:rsidRPr="00334A91" w:rsidRDefault="4279E9B5" w:rsidP="2C79B2C3">
      <w:pPr>
        <w:pStyle w:val="ListParagraph"/>
        <w:numPr>
          <w:ilvl w:val="0"/>
          <w:numId w:val="19"/>
        </w:numPr>
        <w:rPr>
          <w:lang w:val="en-IE"/>
        </w:rPr>
      </w:pPr>
      <w:r w:rsidRPr="2C79B2C3">
        <w:rPr>
          <w:lang w:val="en-IE"/>
        </w:rPr>
        <w:t>Strong understanding of child rights, the SDGs, and political dynamics affecting children’s issues in Ireland and globally.</w:t>
      </w:r>
    </w:p>
    <w:p w14:paraId="75BF830B" w14:textId="77777777" w:rsidR="00334A91" w:rsidRPr="00334A91" w:rsidRDefault="4279E9B5" w:rsidP="2C79B2C3">
      <w:pPr>
        <w:pStyle w:val="ListParagraph"/>
        <w:numPr>
          <w:ilvl w:val="0"/>
          <w:numId w:val="19"/>
        </w:numPr>
        <w:rPr>
          <w:lang w:val="en-IE"/>
        </w:rPr>
      </w:pPr>
      <w:r w:rsidRPr="2C79B2C3">
        <w:rPr>
          <w:lang w:val="en-IE"/>
        </w:rPr>
        <w:t>Familiarity with governmental policy-making processes, youth activism, and advocacy strategies.</w:t>
      </w:r>
    </w:p>
    <w:p w14:paraId="27D43540" w14:textId="77777777" w:rsidR="00334A91" w:rsidRPr="008010BF" w:rsidRDefault="00334A91" w:rsidP="008010BF">
      <w:pPr>
        <w:spacing w:line="259" w:lineRule="auto"/>
      </w:pPr>
    </w:p>
    <w:p w14:paraId="5FAD6D82" w14:textId="10B06CC1" w:rsidR="00BE5E64" w:rsidRPr="008010BF" w:rsidRDefault="00BE5E64" w:rsidP="00BE5E64">
      <w:r w:rsidRPr="008010BF">
        <w:rPr>
          <w:b/>
          <w:bCs/>
        </w:rPr>
        <w:t>Desirable Attributes</w:t>
      </w:r>
      <w:r w:rsidR="00334A91">
        <w:rPr>
          <w:b/>
          <w:bCs/>
        </w:rPr>
        <w:t xml:space="preserve"> and Skills</w:t>
      </w:r>
      <w:r w:rsidRPr="008010BF">
        <w:rPr>
          <w:b/>
          <w:bCs/>
        </w:rPr>
        <w:t>:</w:t>
      </w:r>
    </w:p>
    <w:p w14:paraId="5EBA17E1" w14:textId="56EB098C" w:rsidR="00334A91" w:rsidRPr="001D062C" w:rsidRDefault="00334A91" w:rsidP="00334A91">
      <w:pPr>
        <w:numPr>
          <w:ilvl w:val="0"/>
          <w:numId w:val="18"/>
        </w:numPr>
        <w:rPr>
          <w:lang w:val="en-IE"/>
        </w:rPr>
      </w:pPr>
      <w:r w:rsidRPr="001D062C">
        <w:rPr>
          <w:lang w:val="en-IE"/>
        </w:rPr>
        <w:t>Proven project management and organi</w:t>
      </w:r>
      <w:r>
        <w:rPr>
          <w:lang w:val="en-IE"/>
        </w:rPr>
        <w:t>s</w:t>
      </w:r>
      <w:r w:rsidRPr="001D062C">
        <w:rPr>
          <w:lang w:val="en-IE"/>
        </w:rPr>
        <w:t>ational expertise, with an ability to work independently and juggle multiple priorities.</w:t>
      </w:r>
    </w:p>
    <w:p w14:paraId="2432ED8E" w14:textId="340FB0CE" w:rsidR="00334A91" w:rsidRPr="001D062C" w:rsidRDefault="00334A91" w:rsidP="00334A91">
      <w:pPr>
        <w:numPr>
          <w:ilvl w:val="0"/>
          <w:numId w:val="18"/>
        </w:numPr>
        <w:rPr>
          <w:lang w:val="en-IE"/>
        </w:rPr>
      </w:pPr>
      <w:r w:rsidRPr="001D062C">
        <w:rPr>
          <w:lang w:val="en-IE"/>
        </w:rPr>
        <w:t xml:space="preserve">Exceptional written and verbal communication skills, including resource </w:t>
      </w:r>
      <w:r>
        <w:rPr>
          <w:lang w:val="en-IE"/>
        </w:rPr>
        <w:t>and policy development.</w:t>
      </w:r>
    </w:p>
    <w:p w14:paraId="50D019C1" w14:textId="77777777" w:rsidR="00334A91" w:rsidRPr="001D062C" w:rsidRDefault="00334A91" w:rsidP="00334A91">
      <w:pPr>
        <w:numPr>
          <w:ilvl w:val="0"/>
          <w:numId w:val="18"/>
        </w:numPr>
        <w:rPr>
          <w:lang w:val="en-IE"/>
        </w:rPr>
      </w:pPr>
      <w:r w:rsidRPr="001D062C">
        <w:rPr>
          <w:lang w:val="en-IE"/>
        </w:rPr>
        <w:t>Proficiency in ICT (e.g., Microsoft Office) and online tools for youth engagement.</w:t>
      </w:r>
    </w:p>
    <w:p w14:paraId="5A78F1A7" w14:textId="77777777" w:rsidR="00334A91" w:rsidRPr="001D062C" w:rsidRDefault="00334A91" w:rsidP="00334A91">
      <w:pPr>
        <w:numPr>
          <w:ilvl w:val="0"/>
          <w:numId w:val="18"/>
        </w:numPr>
        <w:rPr>
          <w:lang w:val="en-IE"/>
        </w:rPr>
      </w:pPr>
      <w:r w:rsidRPr="001D062C">
        <w:rPr>
          <w:lang w:val="en-IE"/>
        </w:rPr>
        <w:t>Strong time-management abilities with a track record of meeting deadlines.</w:t>
      </w:r>
    </w:p>
    <w:p w14:paraId="6CDB8D20" w14:textId="77777777" w:rsidR="00334A91" w:rsidRPr="001D062C" w:rsidRDefault="00334A91" w:rsidP="00334A91">
      <w:pPr>
        <w:numPr>
          <w:ilvl w:val="0"/>
          <w:numId w:val="18"/>
        </w:numPr>
        <w:rPr>
          <w:lang w:val="en-IE"/>
        </w:rPr>
      </w:pPr>
      <w:r w:rsidRPr="001D062C">
        <w:rPr>
          <w:lang w:val="en-IE"/>
        </w:rPr>
        <w:lastRenderedPageBreak/>
        <w:t>Passion for empowering youth voices and enabling young people to lead advocacy initiatives.</w:t>
      </w:r>
    </w:p>
    <w:p w14:paraId="3DC1EF53" w14:textId="77777777" w:rsidR="00334A91" w:rsidRPr="001D062C" w:rsidRDefault="00334A91" w:rsidP="00334A91">
      <w:pPr>
        <w:numPr>
          <w:ilvl w:val="0"/>
          <w:numId w:val="18"/>
        </w:numPr>
        <w:rPr>
          <w:lang w:val="en-IE"/>
        </w:rPr>
      </w:pPr>
      <w:r w:rsidRPr="001D062C">
        <w:rPr>
          <w:lang w:val="en-IE"/>
        </w:rPr>
        <w:t>Creative problem-solver with strong interpersonal and networking skills.</w:t>
      </w:r>
    </w:p>
    <w:p w14:paraId="54070FCE" w14:textId="77777777" w:rsidR="00334A91" w:rsidRDefault="00334A91" w:rsidP="00334A91">
      <w:pPr>
        <w:numPr>
          <w:ilvl w:val="0"/>
          <w:numId w:val="18"/>
        </w:numPr>
        <w:rPr>
          <w:lang w:val="en-IE"/>
        </w:rPr>
      </w:pPr>
      <w:r w:rsidRPr="001D062C">
        <w:rPr>
          <w:lang w:val="en-IE"/>
        </w:rPr>
        <w:t>Commitment to the principles of UNICEF and the UNCRC.</w:t>
      </w:r>
    </w:p>
    <w:p w14:paraId="14A726D5" w14:textId="193EB825" w:rsidR="00334A91" w:rsidRPr="001D062C" w:rsidRDefault="006023BB" w:rsidP="00334A91">
      <w:pPr>
        <w:numPr>
          <w:ilvl w:val="0"/>
          <w:numId w:val="18"/>
        </w:numPr>
        <w:rPr>
          <w:lang w:val="en-IE"/>
        </w:rPr>
      </w:pPr>
      <w:r>
        <w:rPr>
          <w:lang w:val="en-IE"/>
        </w:rPr>
        <w:t xml:space="preserve">A collaborative, flexible and reliable team player with a positive attitude. </w:t>
      </w:r>
    </w:p>
    <w:p w14:paraId="25A73D5B" w14:textId="77777777" w:rsidR="00354295" w:rsidRPr="008010BF" w:rsidRDefault="00354295" w:rsidP="00354295">
      <w:pPr>
        <w:rPr>
          <w:rFonts w:ascii="Univers" w:eastAsia="Univers" w:hAnsi="Univers" w:cs="Univers"/>
          <w:sz w:val="22"/>
          <w:szCs w:val="22"/>
        </w:rPr>
      </w:pPr>
    </w:p>
    <w:p w14:paraId="4B8D4B9F" w14:textId="77777777" w:rsidR="00354295" w:rsidRPr="008010BF" w:rsidRDefault="00354295" w:rsidP="00354295"/>
    <w:p w14:paraId="069ADD65" w14:textId="77777777" w:rsidR="00354295" w:rsidRPr="008010BF" w:rsidRDefault="655DFFD9" w:rsidP="2C79B2C3">
      <w:pPr>
        <w:spacing w:line="257" w:lineRule="auto"/>
        <w:jc w:val="both"/>
        <w:rPr>
          <w:rFonts w:ascii="Univers" w:eastAsia="Univers" w:hAnsi="Univers" w:cs="Univers"/>
          <w:b/>
          <w:bCs/>
          <w:sz w:val="22"/>
          <w:szCs w:val="22"/>
        </w:rPr>
      </w:pPr>
      <w:r w:rsidRPr="2C79B2C3">
        <w:rPr>
          <w:rFonts w:ascii="Univers" w:eastAsia="Univers" w:hAnsi="Univers" w:cs="Univers"/>
          <w:b/>
          <w:bCs/>
          <w:sz w:val="22"/>
          <w:szCs w:val="22"/>
        </w:rPr>
        <w:t xml:space="preserve">Terms of Employment </w:t>
      </w:r>
    </w:p>
    <w:p w14:paraId="7E2C1BDE" w14:textId="02CAAA9A" w:rsidR="00354295" w:rsidRPr="008010BF" w:rsidRDefault="655DFFD9" w:rsidP="00354295">
      <w:pPr>
        <w:spacing w:line="257" w:lineRule="auto"/>
        <w:jc w:val="both"/>
        <w:rPr>
          <w:rFonts w:ascii="Univers" w:eastAsia="Univers" w:hAnsi="Univers" w:cs="Univers"/>
          <w:sz w:val="22"/>
          <w:szCs w:val="22"/>
        </w:rPr>
      </w:pPr>
      <w:r w:rsidRPr="2C79B2C3">
        <w:rPr>
          <w:rFonts w:ascii="Univers" w:eastAsia="Univers" w:hAnsi="Univers" w:cs="Univers"/>
          <w:sz w:val="22"/>
          <w:szCs w:val="22"/>
        </w:rPr>
        <w:t xml:space="preserve">This is a permanent contract. UNICEF Ireland’s office is based in Dublin and there is a hybrid work policy in place. Travel to </w:t>
      </w:r>
      <w:r w:rsidR="6E07241B" w:rsidRPr="2C79B2C3">
        <w:rPr>
          <w:rFonts w:ascii="Univers" w:eastAsia="Univers" w:hAnsi="Univers" w:cs="Univers"/>
          <w:sz w:val="22"/>
          <w:szCs w:val="22"/>
        </w:rPr>
        <w:t>events across</w:t>
      </w:r>
      <w:r w:rsidRPr="2C79B2C3">
        <w:rPr>
          <w:rFonts w:ascii="Univers" w:eastAsia="Univers" w:hAnsi="Univers" w:cs="Univers"/>
          <w:sz w:val="22"/>
          <w:szCs w:val="22"/>
        </w:rPr>
        <w:t xml:space="preserve"> Ireland </w:t>
      </w:r>
      <w:r w:rsidR="6E07241B" w:rsidRPr="2C79B2C3">
        <w:rPr>
          <w:rFonts w:ascii="Univers" w:eastAsia="Univers" w:hAnsi="Univers" w:cs="Univers"/>
          <w:sz w:val="22"/>
          <w:szCs w:val="22"/>
        </w:rPr>
        <w:t xml:space="preserve">and </w:t>
      </w:r>
      <w:r w:rsidRPr="2C79B2C3">
        <w:rPr>
          <w:rFonts w:ascii="Univers" w:eastAsia="Univers" w:hAnsi="Univers" w:cs="Univers"/>
          <w:sz w:val="22"/>
          <w:szCs w:val="22"/>
        </w:rPr>
        <w:t>is expected</w:t>
      </w:r>
      <w:r w:rsidR="02D436D9" w:rsidRPr="2C79B2C3">
        <w:rPr>
          <w:rFonts w:ascii="Univers" w:eastAsia="Univers" w:hAnsi="Univers" w:cs="Univers"/>
          <w:sz w:val="22"/>
          <w:szCs w:val="22"/>
        </w:rPr>
        <w:t xml:space="preserve"> along with occasional international travel</w:t>
      </w:r>
      <w:r w:rsidRPr="2C79B2C3">
        <w:rPr>
          <w:rFonts w:ascii="Univers" w:eastAsia="Univers" w:hAnsi="Univers" w:cs="Univers"/>
          <w:sz w:val="22"/>
          <w:szCs w:val="22"/>
        </w:rPr>
        <w:t xml:space="preserve">. Expected start date: </w:t>
      </w:r>
      <w:r w:rsidR="59399678" w:rsidRPr="2C79B2C3">
        <w:rPr>
          <w:rFonts w:ascii="Univers" w:eastAsia="Univers" w:hAnsi="Univers" w:cs="Univers"/>
          <w:sz w:val="22"/>
          <w:szCs w:val="22"/>
        </w:rPr>
        <w:t>Spring 2025.</w:t>
      </w:r>
    </w:p>
    <w:p w14:paraId="7D360BFB" w14:textId="77777777" w:rsidR="00354295" w:rsidRPr="008010BF" w:rsidRDefault="00354295" w:rsidP="00354295">
      <w:pPr>
        <w:pStyle w:val="NoSpacing"/>
        <w:jc w:val="both"/>
        <w:rPr>
          <w:lang w:val="en-GB"/>
        </w:rPr>
      </w:pPr>
      <w:r w:rsidRPr="008010BF">
        <w:rPr>
          <w:rFonts w:ascii="Univers" w:eastAsia="Univers" w:hAnsi="Univers" w:cs="Univers"/>
          <w:i/>
          <w:iCs/>
          <w:sz w:val="22"/>
          <w:szCs w:val="22"/>
          <w:lang w:val="en-GB"/>
        </w:rPr>
        <w:t>UNICEF Ireland is committed to adhering to the highest standards of child protection and child safeguarding. UNICEF reserves the right not to employ staff or engage volunteers or other representatives who are deemed to pose or potentially pose a risk to the protection of children, to the full extent permitted by law. Additionally, all candidates must sign UNICEF Ireland’s Child Protection Policy &amp; Procedures before commencing employment, engaging as a volunteer, intern, consultant or representative of UNICEF Ireland.</w:t>
      </w:r>
    </w:p>
    <w:p w14:paraId="1D769199" w14:textId="77777777" w:rsidR="00354295" w:rsidRPr="008010BF" w:rsidRDefault="00354295" w:rsidP="00354295">
      <w:pPr>
        <w:pStyle w:val="NoSpacing"/>
        <w:jc w:val="both"/>
        <w:rPr>
          <w:lang w:val="en-GB"/>
        </w:rPr>
      </w:pPr>
      <w:r w:rsidRPr="008010BF">
        <w:rPr>
          <w:rFonts w:ascii="Univers" w:eastAsia="Univers" w:hAnsi="Univers" w:cs="Univers"/>
          <w:b/>
          <w:bCs/>
          <w:i/>
          <w:iCs/>
          <w:sz w:val="22"/>
          <w:szCs w:val="22"/>
          <w:lang w:val="en-GB"/>
        </w:rPr>
        <w:t xml:space="preserve"> </w:t>
      </w:r>
    </w:p>
    <w:p w14:paraId="68BC6655" w14:textId="77777777" w:rsidR="00354295" w:rsidRPr="008010BF" w:rsidRDefault="00354295" w:rsidP="00354295">
      <w:pPr>
        <w:pStyle w:val="NoSpacing"/>
        <w:jc w:val="both"/>
        <w:rPr>
          <w:lang w:val="en-GB"/>
        </w:rPr>
      </w:pPr>
      <w:r w:rsidRPr="008010BF">
        <w:rPr>
          <w:rFonts w:ascii="Univers" w:eastAsia="Univers" w:hAnsi="Univers" w:cs="Univers"/>
          <w:b/>
          <w:bCs/>
          <w:sz w:val="22"/>
          <w:szCs w:val="22"/>
          <w:lang w:val="en-GB"/>
        </w:rPr>
        <w:t>To apply please submit your CV &amp; a cover letter via email to:</w:t>
      </w:r>
    </w:p>
    <w:p w14:paraId="1EAEBD39" w14:textId="22B1AB74" w:rsidR="00354295" w:rsidRPr="008010BF" w:rsidRDefault="00354295" w:rsidP="4C4860C3">
      <w:pPr>
        <w:pStyle w:val="NoSpacing"/>
        <w:jc w:val="both"/>
        <w:rPr>
          <w:rFonts w:ascii="Univers" w:eastAsia="Univers" w:hAnsi="Univers" w:cs="Univers"/>
          <w:sz w:val="22"/>
          <w:szCs w:val="22"/>
          <w:lang w:val="en-GB"/>
        </w:rPr>
      </w:pPr>
      <w:r w:rsidRPr="4C4860C3">
        <w:rPr>
          <w:rFonts w:ascii="Univers" w:eastAsia="Univers" w:hAnsi="Univers" w:cs="Univers"/>
          <w:sz w:val="22"/>
          <w:szCs w:val="22"/>
          <w:lang w:val="en-GB"/>
        </w:rPr>
        <w:t xml:space="preserve">Aibhlín O’Leary at </w:t>
      </w:r>
      <w:hyperlink r:id="rId9">
        <w:r w:rsidRPr="4C4860C3">
          <w:rPr>
            <w:rStyle w:val="Hyperlink"/>
            <w:rFonts w:ascii="Univers" w:eastAsia="Univers" w:hAnsi="Univers" w:cs="Univers"/>
            <w:sz w:val="22"/>
            <w:szCs w:val="22"/>
            <w:lang w:val="en-GB"/>
          </w:rPr>
          <w:t>aibhlin@unicef.ie</w:t>
        </w:r>
      </w:hyperlink>
      <w:r w:rsidRPr="4C4860C3">
        <w:rPr>
          <w:rFonts w:ascii="Univers" w:eastAsia="Univers" w:hAnsi="Univers" w:cs="Univers"/>
          <w:sz w:val="22"/>
          <w:szCs w:val="22"/>
          <w:lang w:val="en-GB"/>
        </w:rPr>
        <w:t xml:space="preserve"> by midnight </w:t>
      </w:r>
      <w:r w:rsidR="00257A75">
        <w:rPr>
          <w:rFonts w:ascii="Univers" w:eastAsia="Univers" w:hAnsi="Univers" w:cs="Univers"/>
          <w:sz w:val="22"/>
          <w:szCs w:val="22"/>
          <w:lang w:val="en-GB"/>
        </w:rPr>
        <w:t>Wednesday</w:t>
      </w:r>
      <w:r w:rsidRPr="4C4860C3">
        <w:rPr>
          <w:rFonts w:ascii="Univers" w:eastAsia="Univers" w:hAnsi="Univers" w:cs="Univers"/>
          <w:sz w:val="22"/>
          <w:szCs w:val="22"/>
          <w:lang w:val="en-GB"/>
        </w:rPr>
        <w:t xml:space="preserve"> </w:t>
      </w:r>
      <w:r w:rsidR="006E47C0" w:rsidRPr="4C4860C3">
        <w:rPr>
          <w:rFonts w:ascii="Univers" w:eastAsia="Univers" w:hAnsi="Univers" w:cs="Univers"/>
          <w:sz w:val="22"/>
          <w:szCs w:val="22"/>
          <w:lang w:val="en-GB"/>
        </w:rPr>
        <w:t>1</w:t>
      </w:r>
      <w:r w:rsidR="00257A75">
        <w:rPr>
          <w:rFonts w:ascii="Univers" w:eastAsia="Univers" w:hAnsi="Univers" w:cs="Univers"/>
          <w:sz w:val="22"/>
          <w:szCs w:val="22"/>
          <w:lang w:val="en-GB"/>
        </w:rPr>
        <w:t>9</w:t>
      </w:r>
      <w:r w:rsidR="006E47C0" w:rsidRPr="4C4860C3">
        <w:rPr>
          <w:rFonts w:ascii="Univers" w:eastAsia="Univers" w:hAnsi="Univers" w:cs="Univers"/>
          <w:sz w:val="22"/>
          <w:szCs w:val="22"/>
          <w:vertAlign w:val="superscript"/>
          <w:lang w:val="en-GB"/>
        </w:rPr>
        <w:t>th</w:t>
      </w:r>
      <w:r w:rsidR="006E47C0" w:rsidRPr="4C4860C3">
        <w:rPr>
          <w:rFonts w:ascii="Univers" w:eastAsia="Univers" w:hAnsi="Univers" w:cs="Univers"/>
          <w:sz w:val="22"/>
          <w:szCs w:val="22"/>
          <w:lang w:val="en-GB"/>
        </w:rPr>
        <w:t xml:space="preserve"> February</w:t>
      </w:r>
      <w:r w:rsidRPr="4C4860C3">
        <w:rPr>
          <w:rFonts w:ascii="Univers" w:eastAsia="Univers" w:hAnsi="Univers" w:cs="Univers"/>
          <w:sz w:val="22"/>
          <w:szCs w:val="22"/>
          <w:lang w:val="en-GB"/>
        </w:rPr>
        <w:t xml:space="preserve"> 202</w:t>
      </w:r>
      <w:r w:rsidR="006E47C0" w:rsidRPr="4C4860C3">
        <w:rPr>
          <w:rFonts w:ascii="Univers" w:eastAsia="Univers" w:hAnsi="Univers" w:cs="Univers"/>
          <w:sz w:val="22"/>
          <w:szCs w:val="22"/>
          <w:lang w:val="en-GB"/>
        </w:rPr>
        <w:t>5</w:t>
      </w:r>
      <w:r w:rsidR="67D84FA6" w:rsidRPr="4C4860C3">
        <w:rPr>
          <w:rFonts w:ascii="Univers" w:eastAsia="Univers" w:hAnsi="Univers" w:cs="Univers"/>
          <w:sz w:val="22"/>
          <w:szCs w:val="22"/>
          <w:lang w:val="en-GB"/>
        </w:rPr>
        <w:t xml:space="preserve">. </w:t>
      </w:r>
    </w:p>
    <w:p w14:paraId="309DEE3A" w14:textId="77777777" w:rsidR="00354295" w:rsidRPr="008010BF" w:rsidRDefault="00354295" w:rsidP="00354295">
      <w:pPr>
        <w:pStyle w:val="NoSpacing"/>
        <w:jc w:val="both"/>
        <w:rPr>
          <w:lang w:val="en-GB"/>
        </w:rPr>
      </w:pPr>
      <w:r w:rsidRPr="008010BF">
        <w:rPr>
          <w:rFonts w:ascii="Univers" w:eastAsia="Univers" w:hAnsi="Univers" w:cs="Univers"/>
          <w:sz w:val="22"/>
          <w:szCs w:val="22"/>
          <w:lang w:val="en-GB"/>
        </w:rPr>
        <w:t xml:space="preserve"> </w:t>
      </w:r>
    </w:p>
    <w:p w14:paraId="1BA7DB74" w14:textId="77777777" w:rsidR="00AD15D3" w:rsidRDefault="00AD15D3"/>
    <w:p w14:paraId="7540664C" w14:textId="77777777" w:rsidR="001D062C" w:rsidRDefault="001D062C"/>
    <w:sectPr w:rsidR="001D062C" w:rsidSect="00354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B58"/>
    <w:multiLevelType w:val="multilevel"/>
    <w:tmpl w:val="722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6EB3"/>
    <w:multiLevelType w:val="multilevel"/>
    <w:tmpl w:val="2CFA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E7B72"/>
    <w:multiLevelType w:val="hybridMultilevel"/>
    <w:tmpl w:val="EE0AABE6"/>
    <w:lvl w:ilvl="0" w:tplc="1E145AEA">
      <w:start w:val="1"/>
      <w:numFmt w:val="bullet"/>
      <w:lvlText w:val=""/>
      <w:lvlJc w:val="left"/>
      <w:pPr>
        <w:ind w:left="720" w:hanging="360"/>
      </w:pPr>
      <w:rPr>
        <w:rFonts w:ascii="Symbol" w:hAnsi="Symbol" w:hint="default"/>
      </w:rPr>
    </w:lvl>
    <w:lvl w:ilvl="1" w:tplc="14BCE92C">
      <w:start w:val="1"/>
      <w:numFmt w:val="bullet"/>
      <w:lvlText w:val="o"/>
      <w:lvlJc w:val="left"/>
      <w:pPr>
        <w:ind w:left="1440" w:hanging="360"/>
      </w:pPr>
      <w:rPr>
        <w:rFonts w:ascii="Courier New" w:hAnsi="Courier New" w:hint="default"/>
      </w:rPr>
    </w:lvl>
    <w:lvl w:ilvl="2" w:tplc="D24E9164">
      <w:start w:val="1"/>
      <w:numFmt w:val="bullet"/>
      <w:lvlText w:val=""/>
      <w:lvlJc w:val="left"/>
      <w:pPr>
        <w:ind w:left="2160" w:hanging="360"/>
      </w:pPr>
      <w:rPr>
        <w:rFonts w:ascii="Wingdings" w:hAnsi="Wingdings" w:hint="default"/>
      </w:rPr>
    </w:lvl>
    <w:lvl w:ilvl="3" w:tplc="2C3C6BFA">
      <w:start w:val="1"/>
      <w:numFmt w:val="bullet"/>
      <w:lvlText w:val=""/>
      <w:lvlJc w:val="left"/>
      <w:pPr>
        <w:ind w:left="2880" w:hanging="360"/>
      </w:pPr>
      <w:rPr>
        <w:rFonts w:ascii="Symbol" w:hAnsi="Symbol" w:hint="default"/>
      </w:rPr>
    </w:lvl>
    <w:lvl w:ilvl="4" w:tplc="E254347E">
      <w:start w:val="1"/>
      <w:numFmt w:val="bullet"/>
      <w:lvlText w:val="o"/>
      <w:lvlJc w:val="left"/>
      <w:pPr>
        <w:ind w:left="3600" w:hanging="360"/>
      </w:pPr>
      <w:rPr>
        <w:rFonts w:ascii="Courier New" w:hAnsi="Courier New" w:hint="default"/>
      </w:rPr>
    </w:lvl>
    <w:lvl w:ilvl="5" w:tplc="0D5A920C">
      <w:start w:val="1"/>
      <w:numFmt w:val="bullet"/>
      <w:lvlText w:val=""/>
      <w:lvlJc w:val="left"/>
      <w:pPr>
        <w:ind w:left="4320" w:hanging="360"/>
      </w:pPr>
      <w:rPr>
        <w:rFonts w:ascii="Wingdings" w:hAnsi="Wingdings" w:hint="default"/>
      </w:rPr>
    </w:lvl>
    <w:lvl w:ilvl="6" w:tplc="6894875A">
      <w:start w:val="1"/>
      <w:numFmt w:val="bullet"/>
      <w:lvlText w:val=""/>
      <w:lvlJc w:val="left"/>
      <w:pPr>
        <w:ind w:left="5040" w:hanging="360"/>
      </w:pPr>
      <w:rPr>
        <w:rFonts w:ascii="Symbol" w:hAnsi="Symbol" w:hint="default"/>
      </w:rPr>
    </w:lvl>
    <w:lvl w:ilvl="7" w:tplc="EB5EFC60">
      <w:start w:val="1"/>
      <w:numFmt w:val="bullet"/>
      <w:lvlText w:val="o"/>
      <w:lvlJc w:val="left"/>
      <w:pPr>
        <w:ind w:left="5760" w:hanging="360"/>
      </w:pPr>
      <w:rPr>
        <w:rFonts w:ascii="Courier New" w:hAnsi="Courier New" w:hint="default"/>
      </w:rPr>
    </w:lvl>
    <w:lvl w:ilvl="8" w:tplc="7614476E">
      <w:start w:val="1"/>
      <w:numFmt w:val="bullet"/>
      <w:lvlText w:val=""/>
      <w:lvlJc w:val="left"/>
      <w:pPr>
        <w:ind w:left="6480" w:hanging="360"/>
      </w:pPr>
      <w:rPr>
        <w:rFonts w:ascii="Wingdings" w:hAnsi="Wingdings" w:hint="default"/>
      </w:rPr>
    </w:lvl>
  </w:abstractNum>
  <w:abstractNum w:abstractNumId="3" w15:restartNumberingAfterBreak="0">
    <w:nsid w:val="0744780F"/>
    <w:multiLevelType w:val="multilevel"/>
    <w:tmpl w:val="3120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956B6"/>
    <w:multiLevelType w:val="multilevel"/>
    <w:tmpl w:val="A10A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1A983"/>
    <w:multiLevelType w:val="hybridMultilevel"/>
    <w:tmpl w:val="ACD60C9C"/>
    <w:lvl w:ilvl="0" w:tplc="3BDE13CE">
      <w:start w:val="1"/>
      <w:numFmt w:val="bullet"/>
      <w:lvlText w:val="·"/>
      <w:lvlJc w:val="left"/>
      <w:pPr>
        <w:ind w:left="720" w:hanging="360"/>
      </w:pPr>
      <w:rPr>
        <w:rFonts w:ascii="Symbol" w:hAnsi="Symbol" w:hint="default"/>
      </w:rPr>
    </w:lvl>
    <w:lvl w:ilvl="1" w:tplc="1910BE52">
      <w:start w:val="1"/>
      <w:numFmt w:val="bullet"/>
      <w:lvlText w:val="o"/>
      <w:lvlJc w:val="left"/>
      <w:pPr>
        <w:ind w:left="1440" w:hanging="360"/>
      </w:pPr>
      <w:rPr>
        <w:rFonts w:ascii="Courier New" w:hAnsi="Courier New" w:hint="default"/>
      </w:rPr>
    </w:lvl>
    <w:lvl w:ilvl="2" w:tplc="067072D6">
      <w:start w:val="1"/>
      <w:numFmt w:val="bullet"/>
      <w:lvlText w:val=""/>
      <w:lvlJc w:val="left"/>
      <w:pPr>
        <w:ind w:left="2160" w:hanging="360"/>
      </w:pPr>
      <w:rPr>
        <w:rFonts w:ascii="Wingdings" w:hAnsi="Wingdings" w:hint="default"/>
      </w:rPr>
    </w:lvl>
    <w:lvl w:ilvl="3" w:tplc="08EED284">
      <w:start w:val="1"/>
      <w:numFmt w:val="bullet"/>
      <w:lvlText w:val=""/>
      <w:lvlJc w:val="left"/>
      <w:pPr>
        <w:ind w:left="2880" w:hanging="360"/>
      </w:pPr>
      <w:rPr>
        <w:rFonts w:ascii="Symbol" w:hAnsi="Symbol" w:hint="default"/>
      </w:rPr>
    </w:lvl>
    <w:lvl w:ilvl="4" w:tplc="A2E229C6">
      <w:start w:val="1"/>
      <w:numFmt w:val="bullet"/>
      <w:lvlText w:val="o"/>
      <w:lvlJc w:val="left"/>
      <w:pPr>
        <w:ind w:left="3600" w:hanging="360"/>
      </w:pPr>
      <w:rPr>
        <w:rFonts w:ascii="Courier New" w:hAnsi="Courier New" w:hint="default"/>
      </w:rPr>
    </w:lvl>
    <w:lvl w:ilvl="5" w:tplc="1B82C350">
      <w:start w:val="1"/>
      <w:numFmt w:val="bullet"/>
      <w:lvlText w:val=""/>
      <w:lvlJc w:val="left"/>
      <w:pPr>
        <w:ind w:left="4320" w:hanging="360"/>
      </w:pPr>
      <w:rPr>
        <w:rFonts w:ascii="Wingdings" w:hAnsi="Wingdings" w:hint="default"/>
      </w:rPr>
    </w:lvl>
    <w:lvl w:ilvl="6" w:tplc="50A2D744">
      <w:start w:val="1"/>
      <w:numFmt w:val="bullet"/>
      <w:lvlText w:val=""/>
      <w:lvlJc w:val="left"/>
      <w:pPr>
        <w:ind w:left="5040" w:hanging="360"/>
      </w:pPr>
      <w:rPr>
        <w:rFonts w:ascii="Symbol" w:hAnsi="Symbol" w:hint="default"/>
      </w:rPr>
    </w:lvl>
    <w:lvl w:ilvl="7" w:tplc="DEE2184C">
      <w:start w:val="1"/>
      <w:numFmt w:val="bullet"/>
      <w:lvlText w:val="o"/>
      <w:lvlJc w:val="left"/>
      <w:pPr>
        <w:ind w:left="5760" w:hanging="360"/>
      </w:pPr>
      <w:rPr>
        <w:rFonts w:ascii="Courier New" w:hAnsi="Courier New" w:hint="default"/>
      </w:rPr>
    </w:lvl>
    <w:lvl w:ilvl="8" w:tplc="772A001A">
      <w:start w:val="1"/>
      <w:numFmt w:val="bullet"/>
      <w:lvlText w:val=""/>
      <w:lvlJc w:val="left"/>
      <w:pPr>
        <w:ind w:left="6480" w:hanging="360"/>
      </w:pPr>
      <w:rPr>
        <w:rFonts w:ascii="Wingdings" w:hAnsi="Wingdings" w:hint="default"/>
      </w:rPr>
    </w:lvl>
  </w:abstractNum>
  <w:abstractNum w:abstractNumId="6" w15:restartNumberingAfterBreak="0">
    <w:nsid w:val="1975471C"/>
    <w:multiLevelType w:val="multilevel"/>
    <w:tmpl w:val="84C8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D3245"/>
    <w:multiLevelType w:val="hybridMultilevel"/>
    <w:tmpl w:val="99CED93E"/>
    <w:lvl w:ilvl="0" w:tplc="D512B432">
      <w:start w:val="1"/>
      <w:numFmt w:val="bullet"/>
      <w:lvlText w:val=""/>
      <w:lvlJc w:val="left"/>
      <w:pPr>
        <w:ind w:left="720" w:hanging="360"/>
      </w:pPr>
      <w:rPr>
        <w:rFonts w:ascii="Symbol" w:hAnsi="Symbol" w:hint="default"/>
      </w:rPr>
    </w:lvl>
    <w:lvl w:ilvl="1" w:tplc="692AC854">
      <w:start w:val="1"/>
      <w:numFmt w:val="bullet"/>
      <w:lvlText w:val="o"/>
      <w:lvlJc w:val="left"/>
      <w:pPr>
        <w:ind w:left="1440" w:hanging="360"/>
      </w:pPr>
      <w:rPr>
        <w:rFonts w:ascii="Courier New" w:hAnsi="Courier New" w:hint="default"/>
      </w:rPr>
    </w:lvl>
    <w:lvl w:ilvl="2" w:tplc="D7BE1740">
      <w:start w:val="1"/>
      <w:numFmt w:val="bullet"/>
      <w:lvlText w:val=""/>
      <w:lvlJc w:val="left"/>
      <w:pPr>
        <w:ind w:left="2160" w:hanging="360"/>
      </w:pPr>
      <w:rPr>
        <w:rFonts w:ascii="Wingdings" w:hAnsi="Wingdings" w:hint="default"/>
      </w:rPr>
    </w:lvl>
    <w:lvl w:ilvl="3" w:tplc="413AD302">
      <w:start w:val="1"/>
      <w:numFmt w:val="bullet"/>
      <w:lvlText w:val=""/>
      <w:lvlJc w:val="left"/>
      <w:pPr>
        <w:ind w:left="2880" w:hanging="360"/>
      </w:pPr>
      <w:rPr>
        <w:rFonts w:ascii="Symbol" w:hAnsi="Symbol" w:hint="default"/>
      </w:rPr>
    </w:lvl>
    <w:lvl w:ilvl="4" w:tplc="B1A0FCE4">
      <w:start w:val="1"/>
      <w:numFmt w:val="bullet"/>
      <w:lvlText w:val="o"/>
      <w:lvlJc w:val="left"/>
      <w:pPr>
        <w:ind w:left="3600" w:hanging="360"/>
      </w:pPr>
      <w:rPr>
        <w:rFonts w:ascii="Courier New" w:hAnsi="Courier New" w:hint="default"/>
      </w:rPr>
    </w:lvl>
    <w:lvl w:ilvl="5" w:tplc="7270B51E">
      <w:start w:val="1"/>
      <w:numFmt w:val="bullet"/>
      <w:lvlText w:val=""/>
      <w:lvlJc w:val="left"/>
      <w:pPr>
        <w:ind w:left="4320" w:hanging="360"/>
      </w:pPr>
      <w:rPr>
        <w:rFonts w:ascii="Wingdings" w:hAnsi="Wingdings" w:hint="default"/>
      </w:rPr>
    </w:lvl>
    <w:lvl w:ilvl="6" w:tplc="DE7CFA52">
      <w:start w:val="1"/>
      <w:numFmt w:val="bullet"/>
      <w:lvlText w:val=""/>
      <w:lvlJc w:val="left"/>
      <w:pPr>
        <w:ind w:left="5040" w:hanging="360"/>
      </w:pPr>
      <w:rPr>
        <w:rFonts w:ascii="Symbol" w:hAnsi="Symbol" w:hint="default"/>
      </w:rPr>
    </w:lvl>
    <w:lvl w:ilvl="7" w:tplc="AD3C48EE">
      <w:start w:val="1"/>
      <w:numFmt w:val="bullet"/>
      <w:lvlText w:val="o"/>
      <w:lvlJc w:val="left"/>
      <w:pPr>
        <w:ind w:left="5760" w:hanging="360"/>
      </w:pPr>
      <w:rPr>
        <w:rFonts w:ascii="Courier New" w:hAnsi="Courier New" w:hint="default"/>
      </w:rPr>
    </w:lvl>
    <w:lvl w:ilvl="8" w:tplc="3C60BD22">
      <w:start w:val="1"/>
      <w:numFmt w:val="bullet"/>
      <w:lvlText w:val=""/>
      <w:lvlJc w:val="left"/>
      <w:pPr>
        <w:ind w:left="6480" w:hanging="360"/>
      </w:pPr>
      <w:rPr>
        <w:rFonts w:ascii="Wingdings" w:hAnsi="Wingdings" w:hint="default"/>
      </w:rPr>
    </w:lvl>
  </w:abstractNum>
  <w:abstractNum w:abstractNumId="8" w15:restartNumberingAfterBreak="0">
    <w:nsid w:val="1B4B437D"/>
    <w:multiLevelType w:val="multilevel"/>
    <w:tmpl w:val="B8DAF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E2E51"/>
    <w:multiLevelType w:val="hybridMultilevel"/>
    <w:tmpl w:val="BEE034C8"/>
    <w:lvl w:ilvl="0" w:tplc="5F00EDC6">
      <w:start w:val="1"/>
      <w:numFmt w:val="decimal"/>
      <w:lvlText w:val="•"/>
      <w:lvlJc w:val="left"/>
      <w:pPr>
        <w:ind w:left="720" w:hanging="360"/>
      </w:pPr>
    </w:lvl>
    <w:lvl w:ilvl="1" w:tplc="564AECC0">
      <w:start w:val="1"/>
      <w:numFmt w:val="lowerLetter"/>
      <w:lvlText w:val="%2."/>
      <w:lvlJc w:val="left"/>
      <w:pPr>
        <w:ind w:left="1440" w:hanging="360"/>
      </w:pPr>
    </w:lvl>
    <w:lvl w:ilvl="2" w:tplc="2FB81A28">
      <w:start w:val="1"/>
      <w:numFmt w:val="lowerRoman"/>
      <w:lvlText w:val="%3."/>
      <w:lvlJc w:val="right"/>
      <w:pPr>
        <w:ind w:left="2160" w:hanging="180"/>
      </w:pPr>
    </w:lvl>
    <w:lvl w:ilvl="3" w:tplc="EB1E84E2">
      <w:start w:val="1"/>
      <w:numFmt w:val="decimal"/>
      <w:lvlText w:val="%4."/>
      <w:lvlJc w:val="left"/>
      <w:pPr>
        <w:ind w:left="2880" w:hanging="360"/>
      </w:pPr>
    </w:lvl>
    <w:lvl w:ilvl="4" w:tplc="5E64A684">
      <w:start w:val="1"/>
      <w:numFmt w:val="lowerLetter"/>
      <w:lvlText w:val="%5."/>
      <w:lvlJc w:val="left"/>
      <w:pPr>
        <w:ind w:left="3600" w:hanging="360"/>
      </w:pPr>
    </w:lvl>
    <w:lvl w:ilvl="5" w:tplc="B9709026">
      <w:start w:val="1"/>
      <w:numFmt w:val="lowerRoman"/>
      <w:lvlText w:val="%6."/>
      <w:lvlJc w:val="right"/>
      <w:pPr>
        <w:ind w:left="4320" w:hanging="180"/>
      </w:pPr>
    </w:lvl>
    <w:lvl w:ilvl="6" w:tplc="A15EFB04">
      <w:start w:val="1"/>
      <w:numFmt w:val="decimal"/>
      <w:lvlText w:val="%7."/>
      <w:lvlJc w:val="left"/>
      <w:pPr>
        <w:ind w:left="5040" w:hanging="360"/>
      </w:pPr>
    </w:lvl>
    <w:lvl w:ilvl="7" w:tplc="741E3920">
      <w:start w:val="1"/>
      <w:numFmt w:val="lowerLetter"/>
      <w:lvlText w:val="%8."/>
      <w:lvlJc w:val="left"/>
      <w:pPr>
        <w:ind w:left="5760" w:hanging="360"/>
      </w:pPr>
    </w:lvl>
    <w:lvl w:ilvl="8" w:tplc="EA5EB256">
      <w:start w:val="1"/>
      <w:numFmt w:val="lowerRoman"/>
      <w:lvlText w:val="%9."/>
      <w:lvlJc w:val="right"/>
      <w:pPr>
        <w:ind w:left="6480" w:hanging="180"/>
      </w:pPr>
    </w:lvl>
  </w:abstractNum>
  <w:abstractNum w:abstractNumId="10" w15:restartNumberingAfterBreak="0">
    <w:nsid w:val="400C42D2"/>
    <w:multiLevelType w:val="multilevel"/>
    <w:tmpl w:val="81089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30E27"/>
    <w:multiLevelType w:val="multilevel"/>
    <w:tmpl w:val="5688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D6219"/>
    <w:multiLevelType w:val="multilevel"/>
    <w:tmpl w:val="3D06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65130"/>
    <w:multiLevelType w:val="hybridMultilevel"/>
    <w:tmpl w:val="DCE6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6F12BA"/>
    <w:multiLevelType w:val="hybridMultilevel"/>
    <w:tmpl w:val="8AA8C43E"/>
    <w:lvl w:ilvl="0" w:tplc="3C04C024">
      <w:start w:val="1"/>
      <w:numFmt w:val="decimal"/>
      <w:lvlText w:val="•"/>
      <w:lvlJc w:val="left"/>
      <w:pPr>
        <w:ind w:left="720" w:hanging="360"/>
      </w:pPr>
    </w:lvl>
    <w:lvl w:ilvl="1" w:tplc="C7CC8CAC">
      <w:start w:val="1"/>
      <w:numFmt w:val="lowerLetter"/>
      <w:lvlText w:val="%2."/>
      <w:lvlJc w:val="left"/>
      <w:pPr>
        <w:ind w:left="1440" w:hanging="360"/>
      </w:pPr>
    </w:lvl>
    <w:lvl w:ilvl="2" w:tplc="37EA6244">
      <w:start w:val="1"/>
      <w:numFmt w:val="lowerRoman"/>
      <w:lvlText w:val="%3."/>
      <w:lvlJc w:val="right"/>
      <w:pPr>
        <w:ind w:left="2160" w:hanging="180"/>
      </w:pPr>
    </w:lvl>
    <w:lvl w:ilvl="3" w:tplc="475AAA38">
      <w:start w:val="1"/>
      <w:numFmt w:val="decimal"/>
      <w:lvlText w:val="%4."/>
      <w:lvlJc w:val="left"/>
      <w:pPr>
        <w:ind w:left="2880" w:hanging="360"/>
      </w:pPr>
    </w:lvl>
    <w:lvl w:ilvl="4" w:tplc="BC6613A6">
      <w:start w:val="1"/>
      <w:numFmt w:val="lowerLetter"/>
      <w:lvlText w:val="%5."/>
      <w:lvlJc w:val="left"/>
      <w:pPr>
        <w:ind w:left="3600" w:hanging="360"/>
      </w:pPr>
    </w:lvl>
    <w:lvl w:ilvl="5" w:tplc="1E9811CA">
      <w:start w:val="1"/>
      <w:numFmt w:val="lowerRoman"/>
      <w:lvlText w:val="%6."/>
      <w:lvlJc w:val="right"/>
      <w:pPr>
        <w:ind w:left="4320" w:hanging="180"/>
      </w:pPr>
    </w:lvl>
    <w:lvl w:ilvl="6" w:tplc="C8448F82">
      <w:start w:val="1"/>
      <w:numFmt w:val="decimal"/>
      <w:lvlText w:val="%7."/>
      <w:lvlJc w:val="left"/>
      <w:pPr>
        <w:ind w:left="5040" w:hanging="360"/>
      </w:pPr>
    </w:lvl>
    <w:lvl w:ilvl="7" w:tplc="F08CDBCE">
      <w:start w:val="1"/>
      <w:numFmt w:val="lowerLetter"/>
      <w:lvlText w:val="%8."/>
      <w:lvlJc w:val="left"/>
      <w:pPr>
        <w:ind w:left="5760" w:hanging="360"/>
      </w:pPr>
    </w:lvl>
    <w:lvl w:ilvl="8" w:tplc="106C3EB8">
      <w:start w:val="1"/>
      <w:numFmt w:val="lowerRoman"/>
      <w:lvlText w:val="%9."/>
      <w:lvlJc w:val="right"/>
      <w:pPr>
        <w:ind w:left="6480" w:hanging="180"/>
      </w:pPr>
    </w:lvl>
  </w:abstractNum>
  <w:abstractNum w:abstractNumId="15" w15:restartNumberingAfterBreak="0">
    <w:nsid w:val="556FA104"/>
    <w:multiLevelType w:val="hybridMultilevel"/>
    <w:tmpl w:val="3CFE3F58"/>
    <w:lvl w:ilvl="0" w:tplc="9D8C8752">
      <w:start w:val="1"/>
      <w:numFmt w:val="bullet"/>
      <w:lvlText w:val="·"/>
      <w:lvlJc w:val="left"/>
      <w:pPr>
        <w:ind w:left="720" w:hanging="360"/>
      </w:pPr>
      <w:rPr>
        <w:rFonts w:ascii="Symbol" w:hAnsi="Symbol" w:hint="default"/>
      </w:rPr>
    </w:lvl>
    <w:lvl w:ilvl="1" w:tplc="D2A218E8">
      <w:start w:val="1"/>
      <w:numFmt w:val="bullet"/>
      <w:lvlText w:val="o"/>
      <w:lvlJc w:val="left"/>
      <w:pPr>
        <w:ind w:left="1440" w:hanging="360"/>
      </w:pPr>
      <w:rPr>
        <w:rFonts w:ascii="Courier New" w:hAnsi="Courier New" w:hint="default"/>
      </w:rPr>
    </w:lvl>
    <w:lvl w:ilvl="2" w:tplc="FB9424A8">
      <w:start w:val="1"/>
      <w:numFmt w:val="bullet"/>
      <w:lvlText w:val=""/>
      <w:lvlJc w:val="left"/>
      <w:pPr>
        <w:ind w:left="2160" w:hanging="360"/>
      </w:pPr>
      <w:rPr>
        <w:rFonts w:ascii="Wingdings" w:hAnsi="Wingdings" w:hint="default"/>
      </w:rPr>
    </w:lvl>
    <w:lvl w:ilvl="3" w:tplc="8904D0EC">
      <w:start w:val="1"/>
      <w:numFmt w:val="bullet"/>
      <w:lvlText w:val=""/>
      <w:lvlJc w:val="left"/>
      <w:pPr>
        <w:ind w:left="2880" w:hanging="360"/>
      </w:pPr>
      <w:rPr>
        <w:rFonts w:ascii="Symbol" w:hAnsi="Symbol" w:hint="default"/>
      </w:rPr>
    </w:lvl>
    <w:lvl w:ilvl="4" w:tplc="6CD49D24">
      <w:start w:val="1"/>
      <w:numFmt w:val="bullet"/>
      <w:lvlText w:val="o"/>
      <w:lvlJc w:val="left"/>
      <w:pPr>
        <w:ind w:left="3600" w:hanging="360"/>
      </w:pPr>
      <w:rPr>
        <w:rFonts w:ascii="Courier New" w:hAnsi="Courier New" w:hint="default"/>
      </w:rPr>
    </w:lvl>
    <w:lvl w:ilvl="5" w:tplc="1E6C955E">
      <w:start w:val="1"/>
      <w:numFmt w:val="bullet"/>
      <w:lvlText w:val=""/>
      <w:lvlJc w:val="left"/>
      <w:pPr>
        <w:ind w:left="4320" w:hanging="360"/>
      </w:pPr>
      <w:rPr>
        <w:rFonts w:ascii="Wingdings" w:hAnsi="Wingdings" w:hint="default"/>
      </w:rPr>
    </w:lvl>
    <w:lvl w:ilvl="6" w:tplc="D0E0C7DE">
      <w:start w:val="1"/>
      <w:numFmt w:val="bullet"/>
      <w:lvlText w:val=""/>
      <w:lvlJc w:val="left"/>
      <w:pPr>
        <w:ind w:left="5040" w:hanging="360"/>
      </w:pPr>
      <w:rPr>
        <w:rFonts w:ascii="Symbol" w:hAnsi="Symbol" w:hint="default"/>
      </w:rPr>
    </w:lvl>
    <w:lvl w:ilvl="7" w:tplc="0E0ADA8A">
      <w:start w:val="1"/>
      <w:numFmt w:val="bullet"/>
      <w:lvlText w:val="o"/>
      <w:lvlJc w:val="left"/>
      <w:pPr>
        <w:ind w:left="5760" w:hanging="360"/>
      </w:pPr>
      <w:rPr>
        <w:rFonts w:ascii="Courier New" w:hAnsi="Courier New" w:hint="default"/>
      </w:rPr>
    </w:lvl>
    <w:lvl w:ilvl="8" w:tplc="6E147820">
      <w:start w:val="1"/>
      <w:numFmt w:val="bullet"/>
      <w:lvlText w:val=""/>
      <w:lvlJc w:val="left"/>
      <w:pPr>
        <w:ind w:left="6480" w:hanging="360"/>
      </w:pPr>
      <w:rPr>
        <w:rFonts w:ascii="Wingdings" w:hAnsi="Wingdings" w:hint="default"/>
      </w:rPr>
    </w:lvl>
  </w:abstractNum>
  <w:abstractNum w:abstractNumId="16" w15:restartNumberingAfterBreak="0">
    <w:nsid w:val="58BB851A"/>
    <w:multiLevelType w:val="hybridMultilevel"/>
    <w:tmpl w:val="4B8E0588"/>
    <w:lvl w:ilvl="0" w:tplc="91C6F8D4">
      <w:start w:val="1"/>
      <w:numFmt w:val="bullet"/>
      <w:lvlText w:val="·"/>
      <w:lvlJc w:val="left"/>
      <w:pPr>
        <w:ind w:left="720" w:hanging="360"/>
      </w:pPr>
      <w:rPr>
        <w:rFonts w:ascii="Symbol" w:hAnsi="Symbol" w:hint="default"/>
      </w:rPr>
    </w:lvl>
    <w:lvl w:ilvl="1" w:tplc="8826B10E">
      <w:start w:val="1"/>
      <w:numFmt w:val="bullet"/>
      <w:lvlText w:val="o"/>
      <w:lvlJc w:val="left"/>
      <w:pPr>
        <w:ind w:left="1440" w:hanging="360"/>
      </w:pPr>
      <w:rPr>
        <w:rFonts w:ascii="Courier New" w:hAnsi="Courier New" w:hint="default"/>
      </w:rPr>
    </w:lvl>
    <w:lvl w:ilvl="2" w:tplc="0704A40A">
      <w:start w:val="1"/>
      <w:numFmt w:val="bullet"/>
      <w:lvlText w:val=""/>
      <w:lvlJc w:val="left"/>
      <w:pPr>
        <w:ind w:left="2160" w:hanging="360"/>
      </w:pPr>
      <w:rPr>
        <w:rFonts w:ascii="Wingdings" w:hAnsi="Wingdings" w:hint="default"/>
      </w:rPr>
    </w:lvl>
    <w:lvl w:ilvl="3" w:tplc="89027FA2">
      <w:start w:val="1"/>
      <w:numFmt w:val="bullet"/>
      <w:lvlText w:val=""/>
      <w:lvlJc w:val="left"/>
      <w:pPr>
        <w:ind w:left="2880" w:hanging="360"/>
      </w:pPr>
      <w:rPr>
        <w:rFonts w:ascii="Symbol" w:hAnsi="Symbol" w:hint="default"/>
      </w:rPr>
    </w:lvl>
    <w:lvl w:ilvl="4" w:tplc="0B145478">
      <w:start w:val="1"/>
      <w:numFmt w:val="bullet"/>
      <w:lvlText w:val="o"/>
      <w:lvlJc w:val="left"/>
      <w:pPr>
        <w:ind w:left="3600" w:hanging="360"/>
      </w:pPr>
      <w:rPr>
        <w:rFonts w:ascii="Courier New" w:hAnsi="Courier New" w:hint="default"/>
      </w:rPr>
    </w:lvl>
    <w:lvl w:ilvl="5" w:tplc="E8EE7C9A">
      <w:start w:val="1"/>
      <w:numFmt w:val="bullet"/>
      <w:lvlText w:val=""/>
      <w:lvlJc w:val="left"/>
      <w:pPr>
        <w:ind w:left="4320" w:hanging="360"/>
      </w:pPr>
      <w:rPr>
        <w:rFonts w:ascii="Wingdings" w:hAnsi="Wingdings" w:hint="default"/>
      </w:rPr>
    </w:lvl>
    <w:lvl w:ilvl="6" w:tplc="A44C6CB6">
      <w:start w:val="1"/>
      <w:numFmt w:val="bullet"/>
      <w:lvlText w:val=""/>
      <w:lvlJc w:val="left"/>
      <w:pPr>
        <w:ind w:left="5040" w:hanging="360"/>
      </w:pPr>
      <w:rPr>
        <w:rFonts w:ascii="Symbol" w:hAnsi="Symbol" w:hint="default"/>
      </w:rPr>
    </w:lvl>
    <w:lvl w:ilvl="7" w:tplc="E846804A">
      <w:start w:val="1"/>
      <w:numFmt w:val="bullet"/>
      <w:lvlText w:val="o"/>
      <w:lvlJc w:val="left"/>
      <w:pPr>
        <w:ind w:left="5760" w:hanging="360"/>
      </w:pPr>
      <w:rPr>
        <w:rFonts w:ascii="Courier New" w:hAnsi="Courier New" w:hint="default"/>
      </w:rPr>
    </w:lvl>
    <w:lvl w:ilvl="8" w:tplc="08C26E50">
      <w:start w:val="1"/>
      <w:numFmt w:val="bullet"/>
      <w:lvlText w:val=""/>
      <w:lvlJc w:val="left"/>
      <w:pPr>
        <w:ind w:left="6480" w:hanging="360"/>
      </w:pPr>
      <w:rPr>
        <w:rFonts w:ascii="Wingdings" w:hAnsi="Wingdings" w:hint="default"/>
      </w:rPr>
    </w:lvl>
  </w:abstractNum>
  <w:abstractNum w:abstractNumId="17" w15:restartNumberingAfterBreak="0">
    <w:nsid w:val="596073F7"/>
    <w:multiLevelType w:val="multilevel"/>
    <w:tmpl w:val="41A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07305"/>
    <w:multiLevelType w:val="hybridMultilevel"/>
    <w:tmpl w:val="02A6E93E"/>
    <w:lvl w:ilvl="0" w:tplc="A7B6907E">
      <w:start w:val="1"/>
      <w:numFmt w:val="bullet"/>
      <w:lvlText w:val="·"/>
      <w:lvlJc w:val="left"/>
      <w:pPr>
        <w:ind w:left="720" w:hanging="360"/>
      </w:pPr>
      <w:rPr>
        <w:rFonts w:ascii="Symbol" w:hAnsi="Symbol" w:hint="default"/>
      </w:rPr>
    </w:lvl>
    <w:lvl w:ilvl="1" w:tplc="DA545E9A">
      <w:start w:val="1"/>
      <w:numFmt w:val="bullet"/>
      <w:lvlText w:val="o"/>
      <w:lvlJc w:val="left"/>
      <w:pPr>
        <w:ind w:left="1440" w:hanging="360"/>
      </w:pPr>
      <w:rPr>
        <w:rFonts w:ascii="Courier New" w:hAnsi="Courier New" w:hint="default"/>
      </w:rPr>
    </w:lvl>
    <w:lvl w:ilvl="2" w:tplc="CFB8792E">
      <w:start w:val="1"/>
      <w:numFmt w:val="bullet"/>
      <w:lvlText w:val=""/>
      <w:lvlJc w:val="left"/>
      <w:pPr>
        <w:ind w:left="2160" w:hanging="360"/>
      </w:pPr>
      <w:rPr>
        <w:rFonts w:ascii="Wingdings" w:hAnsi="Wingdings" w:hint="default"/>
      </w:rPr>
    </w:lvl>
    <w:lvl w:ilvl="3" w:tplc="36B41326">
      <w:start w:val="1"/>
      <w:numFmt w:val="bullet"/>
      <w:lvlText w:val=""/>
      <w:lvlJc w:val="left"/>
      <w:pPr>
        <w:ind w:left="2880" w:hanging="360"/>
      </w:pPr>
      <w:rPr>
        <w:rFonts w:ascii="Symbol" w:hAnsi="Symbol" w:hint="default"/>
      </w:rPr>
    </w:lvl>
    <w:lvl w:ilvl="4" w:tplc="1EC83890">
      <w:start w:val="1"/>
      <w:numFmt w:val="bullet"/>
      <w:lvlText w:val="o"/>
      <w:lvlJc w:val="left"/>
      <w:pPr>
        <w:ind w:left="3600" w:hanging="360"/>
      </w:pPr>
      <w:rPr>
        <w:rFonts w:ascii="Courier New" w:hAnsi="Courier New" w:hint="default"/>
      </w:rPr>
    </w:lvl>
    <w:lvl w:ilvl="5" w:tplc="6DB08032">
      <w:start w:val="1"/>
      <w:numFmt w:val="bullet"/>
      <w:lvlText w:val=""/>
      <w:lvlJc w:val="left"/>
      <w:pPr>
        <w:ind w:left="4320" w:hanging="360"/>
      </w:pPr>
      <w:rPr>
        <w:rFonts w:ascii="Wingdings" w:hAnsi="Wingdings" w:hint="default"/>
      </w:rPr>
    </w:lvl>
    <w:lvl w:ilvl="6" w:tplc="99B40324">
      <w:start w:val="1"/>
      <w:numFmt w:val="bullet"/>
      <w:lvlText w:val=""/>
      <w:lvlJc w:val="left"/>
      <w:pPr>
        <w:ind w:left="5040" w:hanging="360"/>
      </w:pPr>
      <w:rPr>
        <w:rFonts w:ascii="Symbol" w:hAnsi="Symbol" w:hint="default"/>
      </w:rPr>
    </w:lvl>
    <w:lvl w:ilvl="7" w:tplc="BC2C8DA8">
      <w:start w:val="1"/>
      <w:numFmt w:val="bullet"/>
      <w:lvlText w:val="o"/>
      <w:lvlJc w:val="left"/>
      <w:pPr>
        <w:ind w:left="5760" w:hanging="360"/>
      </w:pPr>
      <w:rPr>
        <w:rFonts w:ascii="Courier New" w:hAnsi="Courier New" w:hint="default"/>
      </w:rPr>
    </w:lvl>
    <w:lvl w:ilvl="8" w:tplc="0C86AEE2">
      <w:start w:val="1"/>
      <w:numFmt w:val="bullet"/>
      <w:lvlText w:val=""/>
      <w:lvlJc w:val="left"/>
      <w:pPr>
        <w:ind w:left="6480" w:hanging="360"/>
      </w:pPr>
      <w:rPr>
        <w:rFonts w:ascii="Wingdings" w:hAnsi="Wingdings" w:hint="default"/>
      </w:rPr>
    </w:lvl>
  </w:abstractNum>
  <w:num w:numId="1" w16cid:durableId="2140880617">
    <w:abstractNumId w:val="2"/>
  </w:num>
  <w:num w:numId="2" w16cid:durableId="102967903">
    <w:abstractNumId w:val="7"/>
  </w:num>
  <w:num w:numId="3" w16cid:durableId="498423264">
    <w:abstractNumId w:val="15"/>
  </w:num>
  <w:num w:numId="4" w16cid:durableId="1675104428">
    <w:abstractNumId w:val="16"/>
  </w:num>
  <w:num w:numId="5" w16cid:durableId="1459254902">
    <w:abstractNumId w:val="18"/>
  </w:num>
  <w:num w:numId="6" w16cid:durableId="1972510839">
    <w:abstractNumId w:val="5"/>
  </w:num>
  <w:num w:numId="7" w16cid:durableId="282806991">
    <w:abstractNumId w:val="9"/>
  </w:num>
  <w:num w:numId="8" w16cid:durableId="1066494160">
    <w:abstractNumId w:val="14"/>
  </w:num>
  <w:num w:numId="9" w16cid:durableId="1092510941">
    <w:abstractNumId w:val="8"/>
  </w:num>
  <w:num w:numId="10" w16cid:durableId="726420415">
    <w:abstractNumId w:val="12"/>
  </w:num>
  <w:num w:numId="11" w16cid:durableId="903220217">
    <w:abstractNumId w:val="6"/>
  </w:num>
  <w:num w:numId="12" w16cid:durableId="439957612">
    <w:abstractNumId w:val="1"/>
  </w:num>
  <w:num w:numId="13" w16cid:durableId="104278722">
    <w:abstractNumId w:val="17"/>
  </w:num>
  <w:num w:numId="14" w16cid:durableId="79102381">
    <w:abstractNumId w:val="4"/>
  </w:num>
  <w:num w:numId="15" w16cid:durableId="799418493">
    <w:abstractNumId w:val="0"/>
  </w:num>
  <w:num w:numId="16" w16cid:durableId="1228151217">
    <w:abstractNumId w:val="3"/>
  </w:num>
  <w:num w:numId="17" w16cid:durableId="1704592532">
    <w:abstractNumId w:val="10"/>
  </w:num>
  <w:num w:numId="18" w16cid:durableId="1159882133">
    <w:abstractNumId w:val="11"/>
  </w:num>
  <w:num w:numId="19" w16cid:durableId="1956133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95"/>
    <w:rsid w:val="000D4358"/>
    <w:rsid w:val="00170603"/>
    <w:rsid w:val="001D062C"/>
    <w:rsid w:val="00257A75"/>
    <w:rsid w:val="00334A91"/>
    <w:rsid w:val="00354295"/>
    <w:rsid w:val="003A24EE"/>
    <w:rsid w:val="003B7B16"/>
    <w:rsid w:val="003C3073"/>
    <w:rsid w:val="005A4DDC"/>
    <w:rsid w:val="006023BB"/>
    <w:rsid w:val="006E47C0"/>
    <w:rsid w:val="007F1179"/>
    <w:rsid w:val="008010BF"/>
    <w:rsid w:val="0085193E"/>
    <w:rsid w:val="0087070E"/>
    <w:rsid w:val="00A40921"/>
    <w:rsid w:val="00AD15D3"/>
    <w:rsid w:val="00AD572A"/>
    <w:rsid w:val="00BE5E64"/>
    <w:rsid w:val="02D436D9"/>
    <w:rsid w:val="044755DA"/>
    <w:rsid w:val="0A543361"/>
    <w:rsid w:val="0BAF8DAB"/>
    <w:rsid w:val="0DE3E68A"/>
    <w:rsid w:val="117AB7AD"/>
    <w:rsid w:val="1CA450CC"/>
    <w:rsid w:val="2805E24B"/>
    <w:rsid w:val="2C79B2C3"/>
    <w:rsid w:val="2E7A1AFD"/>
    <w:rsid w:val="3967FA5B"/>
    <w:rsid w:val="3CFD0BED"/>
    <w:rsid w:val="3D075DAD"/>
    <w:rsid w:val="4279E9B5"/>
    <w:rsid w:val="46629557"/>
    <w:rsid w:val="4B3B7485"/>
    <w:rsid w:val="4C4860C3"/>
    <w:rsid w:val="5272CF12"/>
    <w:rsid w:val="541F6A8B"/>
    <w:rsid w:val="59399678"/>
    <w:rsid w:val="59706396"/>
    <w:rsid w:val="655DFFD9"/>
    <w:rsid w:val="67D84FA6"/>
    <w:rsid w:val="6E07241B"/>
    <w:rsid w:val="7A40A5BD"/>
    <w:rsid w:val="7BD09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BFA8"/>
  <w15:chartTrackingRefBased/>
  <w15:docId w15:val="{298C5F37-6E4C-4319-80DE-7DFC16D8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295"/>
    <w:pPr>
      <w:spacing w:line="279" w:lineRule="auto"/>
    </w:pPr>
    <w:rPr>
      <w:rFonts w:eastAsiaTheme="minorEastAsia"/>
      <w:kern w:val="0"/>
      <w:sz w:val="24"/>
      <w:szCs w:val="24"/>
      <w:lang w:val="en-GB" w:eastAsia="ja-JP"/>
      <w14:ligatures w14:val="none"/>
    </w:rPr>
  </w:style>
  <w:style w:type="paragraph" w:styleId="Heading1">
    <w:name w:val="heading 1"/>
    <w:basedOn w:val="Normal"/>
    <w:next w:val="Normal"/>
    <w:link w:val="Heading1Char"/>
    <w:uiPriority w:val="9"/>
    <w:qFormat/>
    <w:rsid w:val="0035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295"/>
    <w:rPr>
      <w:rFonts w:eastAsiaTheme="majorEastAsia" w:cstheme="majorBidi"/>
      <w:color w:val="272727" w:themeColor="text1" w:themeTint="D8"/>
    </w:rPr>
  </w:style>
  <w:style w:type="paragraph" w:styleId="Title">
    <w:name w:val="Title"/>
    <w:basedOn w:val="Normal"/>
    <w:next w:val="Normal"/>
    <w:link w:val="TitleChar"/>
    <w:uiPriority w:val="10"/>
    <w:qFormat/>
    <w:rsid w:val="0035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295"/>
    <w:pPr>
      <w:spacing w:before="160"/>
      <w:jc w:val="center"/>
    </w:pPr>
    <w:rPr>
      <w:i/>
      <w:iCs/>
      <w:color w:val="404040" w:themeColor="text1" w:themeTint="BF"/>
    </w:rPr>
  </w:style>
  <w:style w:type="character" w:customStyle="1" w:styleId="QuoteChar">
    <w:name w:val="Quote Char"/>
    <w:basedOn w:val="DefaultParagraphFont"/>
    <w:link w:val="Quote"/>
    <w:uiPriority w:val="29"/>
    <w:rsid w:val="00354295"/>
    <w:rPr>
      <w:i/>
      <w:iCs/>
      <w:color w:val="404040" w:themeColor="text1" w:themeTint="BF"/>
    </w:rPr>
  </w:style>
  <w:style w:type="paragraph" w:styleId="ListParagraph">
    <w:name w:val="List Paragraph"/>
    <w:basedOn w:val="Normal"/>
    <w:uiPriority w:val="34"/>
    <w:qFormat/>
    <w:rsid w:val="00354295"/>
    <w:pPr>
      <w:ind w:left="720"/>
      <w:contextualSpacing/>
    </w:pPr>
  </w:style>
  <w:style w:type="character" w:styleId="IntenseEmphasis">
    <w:name w:val="Intense Emphasis"/>
    <w:basedOn w:val="DefaultParagraphFont"/>
    <w:uiPriority w:val="21"/>
    <w:qFormat/>
    <w:rsid w:val="00354295"/>
    <w:rPr>
      <w:i/>
      <w:iCs/>
      <w:color w:val="0F4761" w:themeColor="accent1" w:themeShade="BF"/>
    </w:rPr>
  </w:style>
  <w:style w:type="paragraph" w:styleId="IntenseQuote">
    <w:name w:val="Intense Quote"/>
    <w:basedOn w:val="Normal"/>
    <w:next w:val="Normal"/>
    <w:link w:val="IntenseQuoteChar"/>
    <w:uiPriority w:val="30"/>
    <w:qFormat/>
    <w:rsid w:val="0035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295"/>
    <w:rPr>
      <w:i/>
      <w:iCs/>
      <w:color w:val="0F4761" w:themeColor="accent1" w:themeShade="BF"/>
    </w:rPr>
  </w:style>
  <w:style w:type="character" w:styleId="IntenseReference">
    <w:name w:val="Intense Reference"/>
    <w:basedOn w:val="DefaultParagraphFont"/>
    <w:uiPriority w:val="32"/>
    <w:qFormat/>
    <w:rsid w:val="00354295"/>
    <w:rPr>
      <w:b/>
      <w:bCs/>
      <w:smallCaps/>
      <w:color w:val="0F4761" w:themeColor="accent1" w:themeShade="BF"/>
      <w:spacing w:val="5"/>
    </w:rPr>
  </w:style>
  <w:style w:type="paragraph" w:styleId="NoSpacing">
    <w:name w:val="No Spacing"/>
    <w:uiPriority w:val="1"/>
    <w:qFormat/>
    <w:rsid w:val="00354295"/>
    <w:pPr>
      <w:spacing w:after="0" w:line="240" w:lineRule="auto"/>
    </w:pPr>
    <w:rPr>
      <w:rFonts w:eastAsiaTheme="minorEastAsia"/>
      <w:kern w:val="0"/>
      <w:sz w:val="24"/>
      <w:szCs w:val="24"/>
      <w:lang w:val="en-US" w:eastAsia="ja-JP"/>
      <w14:ligatures w14:val="none"/>
    </w:rPr>
  </w:style>
  <w:style w:type="table" w:styleId="TableGrid">
    <w:name w:val="Table Grid"/>
    <w:basedOn w:val="TableNormal"/>
    <w:uiPriority w:val="59"/>
    <w:rsid w:val="00354295"/>
    <w:pPr>
      <w:spacing w:after="0" w:line="240" w:lineRule="auto"/>
    </w:pPr>
    <w:rPr>
      <w:rFonts w:eastAsiaTheme="minorEastAsia"/>
      <w:kern w:val="0"/>
      <w:sz w:val="24"/>
      <w:szCs w:val="24"/>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42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918662">
      <w:bodyDiv w:val="1"/>
      <w:marLeft w:val="0"/>
      <w:marRight w:val="0"/>
      <w:marTop w:val="0"/>
      <w:marBottom w:val="0"/>
      <w:divBdr>
        <w:top w:val="none" w:sz="0" w:space="0" w:color="auto"/>
        <w:left w:val="none" w:sz="0" w:space="0" w:color="auto"/>
        <w:bottom w:val="none" w:sz="0" w:space="0" w:color="auto"/>
        <w:right w:val="none" w:sz="0" w:space="0" w:color="auto"/>
      </w:divBdr>
    </w:div>
    <w:div w:id="18667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ibhlin@unicef.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6A391A7560154F9B9178FE35064CEE" ma:contentTypeVersion="18" ma:contentTypeDescription="Create a new document." ma:contentTypeScope="" ma:versionID="8aed2759316482de30780b296e6554a2">
  <xsd:schema xmlns:xsd="http://www.w3.org/2001/XMLSchema" xmlns:xs="http://www.w3.org/2001/XMLSchema" xmlns:p="http://schemas.microsoft.com/office/2006/metadata/properties" xmlns:ns2="123b9d06-e30a-4293-adac-d20e301e9ddd" xmlns:ns3="faf4a62e-9770-4ee2-a3e5-f47c9975c923" targetNamespace="http://schemas.microsoft.com/office/2006/metadata/properties" ma:root="true" ma:fieldsID="bea8e3c7406be071bd169149e1f37068" ns2:_="" ns3:_="">
    <xsd:import namespace="123b9d06-e30a-4293-adac-d20e301e9ddd"/>
    <xsd:import namespace="faf4a62e-9770-4ee2-a3e5-f47c9975c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b9d06-e30a-4293-adac-d20e301e9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9ad70f-01e2-4556-a861-6839305ee3e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4a62e-9770-4ee2-a3e5-f47c9975c9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49c50d-2ac9-4fc2-940d-6c3fefc59551}" ma:internalName="TaxCatchAll" ma:showField="CatchAllData" ma:web="faf4a62e-9770-4ee2-a3e5-f47c9975c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f4a62e-9770-4ee2-a3e5-f47c9975c923" xsi:nil="true"/>
    <lcf76f155ced4ddcb4097134ff3c332f xmlns="123b9d06-e30a-4293-adac-d20e301e9d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65657-9F3E-4688-B50E-0BDFF3AB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b9d06-e30a-4293-adac-d20e301e9ddd"/>
    <ds:schemaRef ds:uri="faf4a62e-9770-4ee2-a3e5-f47c9975c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2CFA2-996C-4A6A-9B45-5145B4CC273E}">
  <ds:schemaRefs>
    <ds:schemaRef ds:uri="http://schemas.microsoft.com/office/2006/metadata/properties"/>
    <ds:schemaRef ds:uri="http://schemas.microsoft.com/office/infopath/2007/PartnerControls"/>
    <ds:schemaRef ds:uri="faf4a62e-9770-4ee2-a3e5-f47c9975c923"/>
    <ds:schemaRef ds:uri="123b9d06-e30a-4293-adac-d20e301e9ddd"/>
  </ds:schemaRefs>
</ds:datastoreItem>
</file>

<file path=customXml/itemProps3.xml><?xml version="1.0" encoding="utf-8"?>
<ds:datastoreItem xmlns:ds="http://schemas.openxmlformats.org/officeDocument/2006/customXml" ds:itemID="{5CC4532F-1A8B-46C6-95F4-D5D59181A6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Aibhlin O'Leary</dc:creator>
  <cp:keywords/>
  <dc:description/>
  <cp:lastModifiedBy>Aibhlin O'Leary</cp:lastModifiedBy>
  <cp:revision>4</cp:revision>
  <dcterms:created xsi:type="dcterms:W3CDTF">2025-01-22T12:29:00Z</dcterms:created>
  <dcterms:modified xsi:type="dcterms:W3CDTF">2025-01-27T16:51:00Z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0x0101004E6A391A7560154F9B9178FE35064CEE</vt:lpwstr>
  </property>
  <property fmtid="{D5CDD505-2E9C-101B-9397-08002B2CF9AE}" pid="3" name="MediaServiceImageTags">
    <vt:lpwstr/>
  </property>
</Properties>
</file>